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0025" w:rsidRDefault="00783D4D" w:rsidP="00783D4D">
      <w:pPr>
        <w:pStyle w:val="ObjectiveSet"/>
        <w:rPr>
          <w:b w:val="0"/>
          <w:sz w:val="28"/>
          <w:szCs w:val="28"/>
        </w:rPr>
      </w:pPr>
      <w:r>
        <w:rPr>
          <w:b w:val="0"/>
          <w:sz w:val="28"/>
          <w:szCs w:val="28"/>
        </w:rPr>
        <w:t>Additional Questions</w:t>
      </w:r>
      <w:bookmarkStart w:id="0" w:name="_GoBack"/>
      <w:bookmarkEnd w:id="0"/>
    </w:p>
    <w:p w:rsidR="001E3A21" w:rsidRDefault="001E3A21" w:rsidP="00332C2B">
      <w:pPr>
        <w:pStyle w:val="ObjectiveSet"/>
        <w:jc w:val="left"/>
        <w:rPr>
          <w:b w:val="0"/>
          <w:sz w:val="28"/>
          <w:szCs w:val="28"/>
        </w:rPr>
      </w:pPr>
    </w:p>
    <w:p w:rsidR="00C2528D" w:rsidRDefault="00E04580" w:rsidP="00332C2B">
      <w:pPr>
        <w:pStyle w:val="ObjectiveSet"/>
        <w:jc w:val="left"/>
        <w:rPr>
          <w:b w:val="0"/>
          <w:sz w:val="28"/>
          <w:szCs w:val="28"/>
        </w:rPr>
      </w:pPr>
      <w:r w:rsidRPr="00E04580">
        <w:rPr>
          <w:b w:val="0"/>
          <w:sz w:val="28"/>
          <w:szCs w:val="28"/>
        </w:rPr>
        <w:t xml:space="preserve">Virtual </w:t>
      </w:r>
      <w:r w:rsidR="00377156" w:rsidRPr="00E04580">
        <w:rPr>
          <w:b w:val="0"/>
          <w:sz w:val="28"/>
          <w:szCs w:val="28"/>
        </w:rPr>
        <w:t>Dissection 1</w:t>
      </w:r>
      <w:r w:rsidR="005A147A">
        <w:rPr>
          <w:b w:val="0"/>
          <w:sz w:val="28"/>
          <w:szCs w:val="28"/>
        </w:rPr>
        <w:t>-</w:t>
      </w:r>
      <w:r w:rsidR="00377156" w:rsidRPr="00E04580">
        <w:rPr>
          <w:b w:val="0"/>
          <w:sz w:val="28"/>
          <w:szCs w:val="28"/>
        </w:rPr>
        <w:t>Vertebral Column, Spinal Cord, Back</w:t>
      </w:r>
    </w:p>
    <w:p w:rsidR="00377156" w:rsidRDefault="002E3A8B" w:rsidP="00332C2B">
      <w:pPr>
        <w:pStyle w:val="ObjectiveSet"/>
        <w:jc w:val="left"/>
        <w:rPr>
          <w:b w:val="0"/>
          <w:sz w:val="28"/>
          <w:szCs w:val="28"/>
        </w:rPr>
      </w:pPr>
      <w:r>
        <w:rPr>
          <w:b w:val="0"/>
          <w:sz w:val="28"/>
          <w:szCs w:val="28"/>
        </w:rPr>
        <w:t>Name the major ligaments that stabilize the lumbar spine, from anterior to posterior.</w:t>
      </w:r>
      <w:r w:rsidR="00332C2B">
        <w:rPr>
          <w:b w:val="0"/>
          <w:sz w:val="28"/>
          <w:szCs w:val="28"/>
        </w:rPr>
        <w:t xml:space="preserve"> </w:t>
      </w:r>
      <w:r>
        <w:rPr>
          <w:b w:val="0"/>
          <w:sz w:val="28"/>
          <w:szCs w:val="28"/>
        </w:rPr>
        <w:t xml:space="preserve">To see the answer below, </w:t>
      </w:r>
      <w:r w:rsidRPr="002E3A8B">
        <w:rPr>
          <w:sz w:val="28"/>
          <w:szCs w:val="28"/>
        </w:rPr>
        <w:t>right</w:t>
      </w:r>
      <w:r>
        <w:rPr>
          <w:b w:val="0"/>
          <w:sz w:val="28"/>
          <w:szCs w:val="28"/>
        </w:rPr>
        <w:t xml:space="preserve"> click on the black box --&gt; order --&gt; send to back:</w:t>
      </w:r>
      <w:r w:rsidR="00377156" w:rsidRPr="00E04580">
        <w:rPr>
          <w:b w:val="0"/>
          <w:sz w:val="28"/>
          <w:szCs w:val="28"/>
        </w:rPr>
        <w:t xml:space="preserve"> </w:t>
      </w:r>
    </w:p>
    <w:p w:rsidR="002E3A8B"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60288" behindDoc="0" locked="0" layoutInCell="1" allowOverlap="1">
                <wp:simplePos x="0" y="0"/>
                <wp:positionH relativeFrom="margin">
                  <wp:posOffset>629920</wp:posOffset>
                </wp:positionH>
                <wp:positionV relativeFrom="paragraph">
                  <wp:posOffset>189230</wp:posOffset>
                </wp:positionV>
                <wp:extent cx="5607685" cy="534035"/>
                <wp:effectExtent l="10795" t="11430" r="10795" b="6985"/>
                <wp:wrapNone/>
                <wp:docPr id="3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685" cy="534035"/>
                        </a:xfrm>
                        <a:prstGeom prst="rect">
                          <a:avLst/>
                        </a:prstGeom>
                        <a:solidFill>
                          <a:srgbClr val="FFFFFF"/>
                        </a:solidFill>
                        <a:ln w="9525">
                          <a:solidFill>
                            <a:srgbClr val="000000"/>
                          </a:solidFill>
                          <a:miter lim="800000"/>
                          <a:headEnd/>
                          <a:tailEnd/>
                        </a:ln>
                      </wps:spPr>
                      <wps:txbx>
                        <w:txbxContent>
                          <w:p w:rsidR="00BA27E4" w:rsidRDefault="00BA27E4" w:rsidP="002E3A8B">
                            <w:pPr>
                              <w:pStyle w:val="ObjectiveSet"/>
                              <w:jc w:val="left"/>
                              <w:rPr>
                                <w:b w:val="0"/>
                                <w:sz w:val="28"/>
                                <w:szCs w:val="28"/>
                              </w:rPr>
                            </w:pPr>
                            <w:r>
                              <w:rPr>
                                <w:b w:val="0"/>
                                <w:sz w:val="28"/>
                                <w:szCs w:val="28"/>
                              </w:rPr>
                              <w:t>Anterior longitudinal, posterior longitudinal, ligamentum flavum, interspinous, supraspinous</w:t>
                            </w:r>
                          </w:p>
                          <w:p w:rsidR="00BA27E4" w:rsidRDefault="00BA27E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9.6pt;margin-top:14.9pt;width:441.55pt;height:42.0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">
                <v:textbox>
                  <w:txbxContent>
                    <w:p w:rsidR="00BA27E4" w:rsidRDefault="00BA27E4" w:rsidP="002E3A8B">
                      <w:pPr>
                        <w:pStyle w:val="ObjectiveSet"/>
                        <w:jc w:val="left"/>
                        <w:rPr>
                          <w:b w:val="0"/>
                          <w:sz w:val="28"/>
                          <w:szCs w:val="28"/>
                        </w:rPr>
                      </w:pPr>
                      <w:r>
                        <w:rPr>
                          <w:b w:val="0"/>
                          <w:sz w:val="28"/>
                          <w:szCs w:val="28"/>
                        </w:rPr>
                        <w:t>Anterior longitudinal, posterior longitudinal, ligamentum flavum, interspinous, supraspinous</w:t>
                      </w:r>
                    </w:p>
                    <w:p w:rsidR="00BA27E4" w:rsidRDefault="00BA27E4"/>
                  </w:txbxContent>
                </v:textbox>
                <w10:wrap anchorx="margin"/>
              </v:shape>
            </w:pict>
          </mc:Fallback>
        </mc:AlternateContent>
      </w:r>
      <w:r>
        <w:rPr>
          <w:b w:val="0"/>
          <w:noProof/>
          <w:sz w:val="28"/>
          <w:szCs w:val="28"/>
        </w:rPr>
        <mc:AlternateContent>
          <mc:Choice Requires="wps">
            <w:drawing>
              <wp:anchor distT="0" distB="0" distL="114300" distR="114300" simplePos="0" relativeHeight="251671552" behindDoc="0" locked="0" layoutInCell="1" allowOverlap="1">
                <wp:simplePos x="0" y="0"/>
                <wp:positionH relativeFrom="column">
                  <wp:posOffset>362585</wp:posOffset>
                </wp:positionH>
                <wp:positionV relativeFrom="paragraph">
                  <wp:posOffset>93345</wp:posOffset>
                </wp:positionV>
                <wp:extent cx="6141720" cy="725805"/>
                <wp:effectExtent l="19685" t="20320" r="39370" b="44450"/>
                <wp:wrapNone/>
                <wp:docPr id="2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1720" cy="72580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A32CDF" id="Rectangle 4" o:spid="_x0000_s1026" style="position:absolute;margin-left:28.55pt;margin-top:7.35pt;width:483.6pt;height:57.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" fillcolor="black [3200]" strokecolor="#f2f2f2 [3041]" strokeweight="3pt">
                <v:shadow on="t" color="#7f7f7f [1601]" opacity=".5" offset="1pt"/>
              </v:rect>
            </w:pict>
          </mc:Fallback>
        </mc:AlternateContent>
      </w:r>
    </w:p>
    <w:p w:rsidR="002E3A8B" w:rsidRDefault="002E3A8B" w:rsidP="00332C2B">
      <w:pPr>
        <w:pStyle w:val="ObjectiveSet"/>
        <w:jc w:val="left"/>
        <w:rPr>
          <w:b w:val="0"/>
          <w:sz w:val="28"/>
          <w:szCs w:val="28"/>
        </w:rPr>
      </w:pPr>
    </w:p>
    <w:p w:rsidR="002E3A8B" w:rsidRPr="00E04580" w:rsidRDefault="002E3A8B" w:rsidP="00332C2B">
      <w:pPr>
        <w:pStyle w:val="ObjectiveSet"/>
        <w:jc w:val="left"/>
        <w:rPr>
          <w:b w:val="0"/>
          <w:sz w:val="28"/>
          <w:szCs w:val="28"/>
        </w:rPr>
      </w:pPr>
    </w:p>
    <w:p w:rsidR="002E3A8B" w:rsidRDefault="002E3A8B" w:rsidP="00332C2B">
      <w:pPr>
        <w:pStyle w:val="ObjectiveFormatChar"/>
        <w:rPr>
          <w:rFonts w:ascii="Times New Roman" w:hAnsi="Times New Roman"/>
          <w:sz w:val="28"/>
          <w:szCs w:val="28"/>
        </w:rPr>
      </w:pPr>
    </w:p>
    <w:p w:rsidR="005A147A" w:rsidRDefault="00C2528D" w:rsidP="00332C2B">
      <w:pPr>
        <w:pStyle w:val="ObjectiveFormatChar"/>
        <w:rPr>
          <w:rFonts w:ascii="Times New Roman" w:hAnsi="Times New Roman"/>
          <w:sz w:val="28"/>
          <w:szCs w:val="28"/>
        </w:rPr>
      </w:pPr>
      <w:r>
        <w:rPr>
          <w:rFonts w:ascii="Times New Roman" w:hAnsi="Times New Roman"/>
          <w:sz w:val="28"/>
          <w:szCs w:val="28"/>
        </w:rPr>
        <w:t>Question</w:t>
      </w:r>
      <w:r w:rsidR="00377156" w:rsidRPr="00763ECD">
        <w:rPr>
          <w:rFonts w:ascii="Times New Roman" w:hAnsi="Times New Roman"/>
          <w:sz w:val="28"/>
          <w:szCs w:val="28"/>
        </w:rPr>
        <w:t xml:space="preserve"> for </w:t>
      </w:r>
      <w:r w:rsidR="00763ECD" w:rsidRPr="00763ECD">
        <w:rPr>
          <w:rFonts w:ascii="Times New Roman" w:hAnsi="Times New Roman"/>
          <w:sz w:val="28"/>
          <w:szCs w:val="28"/>
        </w:rPr>
        <w:t xml:space="preserve">Virtual </w:t>
      </w:r>
      <w:r w:rsidR="00377156" w:rsidRPr="00763ECD">
        <w:rPr>
          <w:rFonts w:ascii="Times New Roman" w:hAnsi="Times New Roman"/>
          <w:sz w:val="28"/>
          <w:szCs w:val="28"/>
        </w:rPr>
        <w:t>Dissection 2 - Gluteal Region, Thigh, Kne</w:t>
      </w:r>
      <w:r>
        <w:rPr>
          <w:rFonts w:ascii="Times New Roman" w:hAnsi="Times New Roman"/>
          <w:sz w:val="28"/>
          <w:szCs w:val="28"/>
        </w:rPr>
        <w:t>e</w:t>
      </w:r>
    </w:p>
    <w:p w:rsidR="005A147A" w:rsidRPr="005A147A" w:rsidRDefault="005A147A" w:rsidP="00332C2B">
      <w:pPr>
        <w:pStyle w:val="ObjectiveSet"/>
        <w:jc w:val="left"/>
        <w:rPr>
          <w:b w:val="0"/>
          <w:sz w:val="28"/>
          <w:szCs w:val="28"/>
        </w:rPr>
      </w:pPr>
      <w:r>
        <w:rPr>
          <w:b w:val="0"/>
          <w:sz w:val="28"/>
          <w:szCs w:val="28"/>
        </w:rPr>
        <w:t>Name the 2 major ligaments within the knee, their attachment site on the tibia and the motion that they resist.</w:t>
      </w:r>
      <w:r w:rsidR="00332C2B">
        <w:rPr>
          <w:b w:val="0"/>
          <w:sz w:val="28"/>
          <w:szCs w:val="28"/>
        </w:rPr>
        <w:t xml:space="preserve"> </w:t>
      </w:r>
      <w:r>
        <w:rPr>
          <w:b w:val="0"/>
          <w:sz w:val="28"/>
          <w:szCs w:val="28"/>
        </w:rPr>
        <w:t xml:space="preserve">To see the answer below, </w:t>
      </w:r>
      <w:r w:rsidRPr="002E3A8B">
        <w:rPr>
          <w:sz w:val="28"/>
          <w:szCs w:val="28"/>
        </w:rPr>
        <w:t>right</w:t>
      </w:r>
      <w:r>
        <w:rPr>
          <w:b w:val="0"/>
          <w:sz w:val="28"/>
          <w:szCs w:val="28"/>
        </w:rPr>
        <w:t xml:space="preserve"> click on the black box --&gt; order --&gt; send to back:</w:t>
      </w:r>
      <w:r w:rsidRPr="00E04580">
        <w:rPr>
          <w:b w:val="0"/>
          <w:sz w:val="28"/>
          <w:szCs w:val="28"/>
        </w:rPr>
        <w:t xml:space="preserve"> </w:t>
      </w:r>
    </w:p>
    <w:p w:rsidR="005A147A" w:rsidRDefault="00783D4D" w:rsidP="00332C2B">
      <w:pPr>
        <w:pStyle w:val="ObjectiveFormatChar"/>
        <w:rPr>
          <w:rFonts w:ascii="Times New Roman" w:hAnsi="Times New Roman"/>
          <w:sz w:val="28"/>
          <w:szCs w:val="28"/>
        </w:rPr>
      </w:pPr>
      <w:r>
        <w:rPr>
          <w:rFonts w:ascii="Times New Roman" w:hAnsi="Times New Roman"/>
          <w:noProof/>
          <w:sz w:val="28"/>
          <w:szCs w:val="28"/>
        </w:rPr>
        <mc:AlternateContent>
          <mc:Choice Requires="wps">
            <w:drawing>
              <wp:anchor distT="0" distB="0" distL="114300" distR="114300" simplePos="0" relativeHeight="251662336" behindDoc="0" locked="0" layoutInCell="1" allowOverlap="1">
                <wp:simplePos x="0" y="0"/>
                <wp:positionH relativeFrom="margin">
                  <wp:posOffset>122555</wp:posOffset>
                </wp:positionH>
                <wp:positionV relativeFrom="paragraph">
                  <wp:posOffset>167640</wp:posOffset>
                </wp:positionV>
                <wp:extent cx="6621145" cy="784225"/>
                <wp:effectExtent l="8255" t="6350" r="9525" b="9525"/>
                <wp:wrapNone/>
                <wp:docPr id="2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145" cy="784225"/>
                        </a:xfrm>
                        <a:prstGeom prst="rect">
                          <a:avLst/>
                        </a:prstGeom>
                        <a:solidFill>
                          <a:srgbClr val="FFFFFF"/>
                        </a:solidFill>
                        <a:ln w="9525">
                          <a:solidFill>
                            <a:srgbClr val="000000"/>
                          </a:solidFill>
                          <a:miter lim="800000"/>
                          <a:headEnd/>
                          <a:tailEnd/>
                        </a:ln>
                      </wps:spPr>
                      <wps:txbx>
                        <w:txbxContent>
                          <w:p w:rsidR="00BA27E4" w:rsidRDefault="00BA27E4" w:rsidP="005A147A">
                            <w:pPr>
                              <w:pStyle w:val="ObjectiveSet"/>
                              <w:jc w:val="left"/>
                              <w:rPr>
                                <w:b w:val="0"/>
                                <w:sz w:val="28"/>
                                <w:szCs w:val="28"/>
                              </w:rPr>
                            </w:pPr>
                            <w:r>
                              <w:rPr>
                                <w:b w:val="0"/>
                                <w:sz w:val="28"/>
                                <w:szCs w:val="28"/>
                              </w:rPr>
                              <w:t>Anterior cruciate: attaches to anterior tibia, resists anterior displacement of the tibia  with respect to the femur. Posterior cruciate: attaches to posterior tibia, resists posterior displacement of the tibia with respect to the femur.</w:t>
                            </w:r>
                          </w:p>
                          <w:p w:rsidR="00BA27E4" w:rsidRDefault="00BA27E4" w:rsidP="005A147A">
                            <w:pPr>
                              <w:pStyle w:val="ObjectiveSet"/>
                              <w:jc w:val="left"/>
                              <w:rPr>
                                <w:b w:val="0"/>
                                <w:sz w:val="28"/>
                                <w:szCs w:val="28"/>
                              </w:rPr>
                            </w:pPr>
                          </w:p>
                          <w:p w:rsidR="00BA27E4" w:rsidRDefault="00BA27E4" w:rsidP="005A147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7" type="#_x0000_t202" style="position:absolute;left:0;text-align:left;margin-left:9.65pt;margin-top:13.2pt;width:521.35pt;height:6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">
                <v:textbox>
                  <w:txbxContent>
                    <w:p w:rsidR="00BA27E4" w:rsidRDefault="00BA27E4" w:rsidP="005A147A">
                      <w:pPr>
                        <w:pStyle w:val="ObjectiveSet"/>
                        <w:jc w:val="left"/>
                        <w:rPr>
                          <w:b w:val="0"/>
                          <w:sz w:val="28"/>
                          <w:szCs w:val="28"/>
                        </w:rPr>
                      </w:pPr>
                      <w:r>
                        <w:rPr>
                          <w:b w:val="0"/>
                          <w:sz w:val="28"/>
                          <w:szCs w:val="28"/>
                        </w:rPr>
                        <w:t>Anterior cruciate: attaches to anterior tibia, resists anterior displacement of the tibia  with respect to the femur. Posterior cruciate: attaches to posterior tibia, resists posterior displacement of the tibia with respect to the femur.</w:t>
                      </w:r>
                    </w:p>
                    <w:p w:rsidR="00BA27E4" w:rsidRDefault="00BA27E4" w:rsidP="005A147A">
                      <w:pPr>
                        <w:pStyle w:val="ObjectiveSet"/>
                        <w:jc w:val="left"/>
                        <w:rPr>
                          <w:b w:val="0"/>
                          <w:sz w:val="28"/>
                          <w:szCs w:val="28"/>
                        </w:rPr>
                      </w:pPr>
                    </w:p>
                    <w:p w:rsidR="00BA27E4" w:rsidRDefault="00BA27E4" w:rsidP="005A147A"/>
                  </w:txbxContent>
                </v:textbox>
                <w10:wrap anchorx="margin"/>
              </v:shape>
            </w:pict>
          </mc:Fallback>
        </mc:AlternateContent>
      </w:r>
      <w:r>
        <w:rPr>
          <w:rFonts w:ascii="Times New Roman" w:hAnsi="Times New Roman"/>
          <w:noProof/>
          <w:sz w:val="28"/>
          <w:szCs w:val="28"/>
        </w:rPr>
        <mc:AlternateContent>
          <mc:Choice Requires="wps">
            <w:drawing>
              <wp:anchor distT="0" distB="0" distL="114300" distR="114300" simplePos="0" relativeHeight="251673600" behindDoc="0" locked="0" layoutInCell="1" allowOverlap="1">
                <wp:simplePos x="0" y="0"/>
                <wp:positionH relativeFrom="column">
                  <wp:posOffset>-24765</wp:posOffset>
                </wp:positionH>
                <wp:positionV relativeFrom="paragraph">
                  <wp:posOffset>15875</wp:posOffset>
                </wp:positionV>
                <wp:extent cx="6917055" cy="1087120"/>
                <wp:effectExtent l="22860" t="26035" r="32385" b="48895"/>
                <wp:wrapNone/>
                <wp:docPr id="2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7055" cy="108712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4D80A1" id="Rectangle 6" o:spid="_x0000_s1026" style="position:absolute;margin-left:-1.95pt;margin-top:1.25pt;width:544.65pt;height:85.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" fillcolor="black [3200]" strokecolor="#f2f2f2 [3041]" strokeweight="3pt">
                <v:shadow on="t" color="#7f7f7f [1601]" opacity=".5" offset="1pt"/>
              </v:rect>
            </w:pict>
          </mc:Fallback>
        </mc:AlternateContent>
      </w:r>
    </w:p>
    <w:p w:rsidR="00F14AF1" w:rsidRPr="00C2528D" w:rsidRDefault="00377156" w:rsidP="00332C2B">
      <w:pPr>
        <w:pStyle w:val="ObjectiveFormatChar"/>
        <w:rPr>
          <w:rFonts w:ascii="Times New Roman" w:hAnsi="Times New Roman"/>
          <w:b/>
          <w:sz w:val="28"/>
          <w:szCs w:val="28"/>
        </w:rPr>
      </w:pPr>
      <w:r w:rsidRPr="00377156">
        <w:rPr>
          <w:rFonts w:ascii="Times New Roman" w:hAnsi="Times New Roman"/>
        </w:rPr>
        <w:tab/>
      </w:r>
    </w:p>
    <w:p w:rsidR="00341880"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333EB7">
        <w:rPr>
          <w:rFonts w:ascii="Times New Roman" w:hAnsi="Times New Roman"/>
          <w:b w:val="0"/>
          <w:sz w:val="28"/>
          <w:szCs w:val="28"/>
        </w:rPr>
        <w:t>for</w:t>
      </w:r>
      <w:r w:rsidR="00333EB7" w:rsidRPr="00333EB7">
        <w:rPr>
          <w:rFonts w:ascii="Times New Roman" w:hAnsi="Times New Roman"/>
          <w:b w:val="0"/>
          <w:sz w:val="28"/>
          <w:szCs w:val="28"/>
        </w:rPr>
        <w:t xml:space="preserve"> Virtual</w:t>
      </w:r>
      <w:r w:rsidR="00377156" w:rsidRPr="00333EB7">
        <w:rPr>
          <w:rFonts w:ascii="Times New Roman" w:hAnsi="Times New Roman"/>
          <w:b w:val="0"/>
          <w:sz w:val="28"/>
          <w:szCs w:val="28"/>
        </w:rPr>
        <w:t xml:space="preserve"> Dissection 3 – Leg, Ankle, Foot</w:t>
      </w:r>
    </w:p>
    <w:p w:rsidR="00332C2B"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59263" behindDoc="0" locked="0" layoutInCell="1" allowOverlap="1">
                <wp:simplePos x="0" y="0"/>
                <wp:positionH relativeFrom="column">
                  <wp:posOffset>-46990</wp:posOffset>
                </wp:positionH>
                <wp:positionV relativeFrom="paragraph">
                  <wp:posOffset>509270</wp:posOffset>
                </wp:positionV>
                <wp:extent cx="4808855" cy="4528820"/>
                <wp:effectExtent l="19685" t="27940" r="38735" b="53340"/>
                <wp:wrapNone/>
                <wp:docPr id="2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8855" cy="452882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9726DE" id="Rectangle 8" o:spid="_x0000_s1026" style="position:absolute;margin-left:-3.7pt;margin-top:40.1pt;width:378.65pt;height:356.6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" fillcolor="black [3200]" strokecolor="#f2f2f2 [3041]" strokeweight="3pt">
                <v:shadow on="t" color="#7f7f7f [1601]" opacity=".5" offset="1pt"/>
              </v:rect>
            </w:pict>
          </mc:Fallback>
        </mc:AlternateContent>
      </w:r>
      <w:r w:rsidR="00332C2B">
        <w:rPr>
          <w:b w:val="0"/>
          <w:sz w:val="28"/>
          <w:szCs w:val="28"/>
        </w:rPr>
        <w:t xml:space="preserve">Draw and label the tendons crossing the ankle joint . To see the answer below, </w:t>
      </w:r>
      <w:r w:rsidR="00D4683D">
        <w:rPr>
          <w:b w:val="0"/>
          <w:sz w:val="28"/>
          <w:szCs w:val="28"/>
        </w:rPr>
        <w:t>move the black box to the right</w:t>
      </w:r>
      <w:r w:rsidR="00332C2B">
        <w:rPr>
          <w:b w:val="0"/>
          <w:sz w:val="28"/>
          <w:szCs w:val="28"/>
        </w:rPr>
        <w:t xml:space="preserve">:  </w:t>
      </w:r>
    </w:p>
    <w:p w:rsidR="001E3A21" w:rsidRDefault="00332C2B" w:rsidP="00332C2B">
      <w:pPr>
        <w:pStyle w:val="ObjectiveSet"/>
        <w:jc w:val="left"/>
        <w:rPr>
          <w:b w:val="0"/>
          <w:sz w:val="28"/>
          <w:szCs w:val="28"/>
        </w:rPr>
      </w:pPr>
      <w:r>
        <w:rPr>
          <w:b w:val="0"/>
          <w:noProof/>
          <w:sz w:val="28"/>
          <w:szCs w:val="28"/>
        </w:rPr>
        <w:lastRenderedPageBreak/>
        <w:drawing>
          <wp:inline distT="0" distB="0" distL="0" distR="0">
            <wp:extent cx="4329459" cy="4480560"/>
            <wp:effectExtent l="19050" t="0" r="0" b="0"/>
            <wp:docPr id="2" name="Picture 1" descr="Objective 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ive 3.2.jpg"/>
                    <pic:cNvPicPr/>
                  </pic:nvPicPr>
                  <pic:blipFill>
                    <a:blip r:embed="rId7" cstate="print"/>
                    <a:stretch>
                      <a:fillRect/>
                    </a:stretch>
                  </pic:blipFill>
                  <pic:spPr>
                    <a:xfrm>
                      <a:off x="0" y="0"/>
                      <a:ext cx="4329459" cy="4480560"/>
                    </a:xfrm>
                    <a:prstGeom prst="rect">
                      <a:avLst/>
                    </a:prstGeom>
                  </pic:spPr>
                </pic:pic>
              </a:graphicData>
            </a:graphic>
          </wp:inline>
        </w:drawing>
      </w:r>
    </w:p>
    <w:p w:rsidR="001E3A21" w:rsidRDefault="001E3A21" w:rsidP="00332C2B">
      <w:pPr>
        <w:pStyle w:val="ObjectiveSet"/>
        <w:jc w:val="left"/>
        <w:rPr>
          <w:b w:val="0"/>
          <w:sz w:val="28"/>
          <w:szCs w:val="28"/>
        </w:rPr>
      </w:pPr>
    </w:p>
    <w:p w:rsidR="00F14AF1" w:rsidRPr="0096730B" w:rsidRDefault="00C2528D" w:rsidP="00332C2B">
      <w:pPr>
        <w:pStyle w:val="ObjectiveSet"/>
        <w:jc w:val="left"/>
        <w:rPr>
          <w:b w:val="0"/>
          <w:sz w:val="28"/>
          <w:szCs w:val="28"/>
        </w:rPr>
      </w:pPr>
      <w:r>
        <w:rPr>
          <w:b w:val="0"/>
          <w:sz w:val="28"/>
          <w:szCs w:val="28"/>
        </w:rPr>
        <w:t>Question</w:t>
      </w:r>
      <w:r w:rsidRPr="00E04580">
        <w:rPr>
          <w:b w:val="0"/>
          <w:sz w:val="28"/>
          <w:szCs w:val="28"/>
        </w:rPr>
        <w:t xml:space="preserve"> </w:t>
      </w:r>
      <w:r w:rsidR="00377156" w:rsidRPr="00CD5258">
        <w:rPr>
          <w:rFonts w:ascii="Times New Roman" w:hAnsi="Times New Roman"/>
          <w:b w:val="0"/>
          <w:sz w:val="28"/>
          <w:szCs w:val="28"/>
        </w:rPr>
        <w:t xml:space="preserve">for </w:t>
      </w:r>
      <w:r w:rsidR="00CD5258" w:rsidRPr="00CD5258">
        <w:rPr>
          <w:rFonts w:ascii="Times New Roman" w:hAnsi="Times New Roman"/>
          <w:b w:val="0"/>
          <w:sz w:val="28"/>
          <w:szCs w:val="28"/>
        </w:rPr>
        <w:t xml:space="preserve">Virtual Dissection </w:t>
      </w:r>
      <w:r w:rsidR="00377156" w:rsidRPr="00CD5258">
        <w:rPr>
          <w:rFonts w:ascii="Times New Roman" w:hAnsi="Times New Roman"/>
          <w:b w:val="0"/>
          <w:sz w:val="28"/>
          <w:szCs w:val="28"/>
        </w:rPr>
        <w:t>4 – Neck</w:t>
      </w:r>
    </w:p>
    <w:p w:rsidR="00286C89"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72576" behindDoc="0" locked="0" layoutInCell="1" allowOverlap="1">
                <wp:simplePos x="0" y="0"/>
                <wp:positionH relativeFrom="column">
                  <wp:posOffset>1263650</wp:posOffset>
                </wp:positionH>
                <wp:positionV relativeFrom="paragraph">
                  <wp:posOffset>495935</wp:posOffset>
                </wp:positionV>
                <wp:extent cx="4339590" cy="755015"/>
                <wp:effectExtent l="25400" t="22860" r="35560" b="50800"/>
                <wp:wrapNone/>
                <wp:docPr id="2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9590" cy="75501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8604B3" id="Rectangle 9" o:spid="_x0000_s1026" style="position:absolute;margin-left:99.5pt;margin-top:39.05pt;width:341.7pt;height:59.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" fillcolor="black [3200]" strokecolor="#f2f2f2 [3041]" strokeweight="3pt">
                <v:shadow on="t" color="#7f7f7f [1601]" opacity=".5" offset="1pt"/>
              </v:rect>
            </w:pict>
          </mc:Fallback>
        </mc:AlternateContent>
      </w:r>
      <w:r w:rsidR="00286C89">
        <w:rPr>
          <w:b w:val="0"/>
          <w:sz w:val="28"/>
          <w:szCs w:val="28"/>
        </w:rPr>
        <w:t xml:space="preserve">Name the </w:t>
      </w:r>
      <w:r w:rsidR="00A36FC5">
        <w:rPr>
          <w:b w:val="0"/>
          <w:sz w:val="28"/>
          <w:szCs w:val="28"/>
        </w:rPr>
        <w:t>three vessels that arise from the aortic arch</w:t>
      </w:r>
      <w:r w:rsidR="00286C89">
        <w:rPr>
          <w:b w:val="0"/>
          <w:sz w:val="28"/>
          <w:szCs w:val="28"/>
        </w:rPr>
        <w:t xml:space="preserve">, from </w:t>
      </w:r>
      <w:r w:rsidR="00A36FC5">
        <w:rPr>
          <w:b w:val="0"/>
          <w:sz w:val="28"/>
          <w:szCs w:val="28"/>
        </w:rPr>
        <w:t>right to left</w:t>
      </w:r>
      <w:r w:rsidR="00286C89">
        <w:rPr>
          <w:b w:val="0"/>
          <w:sz w:val="28"/>
          <w:szCs w:val="28"/>
        </w:rPr>
        <w:t xml:space="preserve">. To see the answer below, </w:t>
      </w:r>
      <w:r w:rsidR="00286C89" w:rsidRPr="002E3A8B">
        <w:rPr>
          <w:sz w:val="28"/>
          <w:szCs w:val="28"/>
        </w:rPr>
        <w:t>right</w:t>
      </w:r>
      <w:r w:rsidR="00286C89">
        <w:rPr>
          <w:b w:val="0"/>
          <w:sz w:val="28"/>
          <w:szCs w:val="28"/>
        </w:rPr>
        <w:t xml:space="preserve"> click on the black box --&gt; order --&gt; send to back:</w:t>
      </w:r>
    </w:p>
    <w:p w:rsidR="00286C89"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66432" behindDoc="0" locked="0" layoutInCell="1" allowOverlap="1">
                <wp:simplePos x="0" y="0"/>
                <wp:positionH relativeFrom="margin">
                  <wp:posOffset>1391920</wp:posOffset>
                </wp:positionH>
                <wp:positionV relativeFrom="paragraph">
                  <wp:posOffset>154940</wp:posOffset>
                </wp:positionV>
                <wp:extent cx="4083050" cy="389890"/>
                <wp:effectExtent l="10795" t="5080" r="11430" b="5080"/>
                <wp:wrapNone/>
                <wp:docPr id="2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0" cy="389890"/>
                        </a:xfrm>
                        <a:prstGeom prst="rect">
                          <a:avLst/>
                        </a:prstGeom>
                        <a:solidFill>
                          <a:srgbClr val="FFFFFF"/>
                        </a:solidFill>
                        <a:ln w="9525">
                          <a:solidFill>
                            <a:srgbClr val="000000"/>
                          </a:solidFill>
                          <a:miter lim="800000"/>
                          <a:headEnd/>
                          <a:tailEnd/>
                        </a:ln>
                      </wps:spPr>
                      <wps:txbx>
                        <w:txbxContent>
                          <w:p w:rsidR="00BA27E4" w:rsidRDefault="00BA27E4" w:rsidP="00286C89">
                            <w:pPr>
                              <w:pStyle w:val="ObjectiveSet"/>
                              <w:jc w:val="left"/>
                              <w:rPr>
                                <w:b w:val="0"/>
                                <w:sz w:val="28"/>
                                <w:szCs w:val="28"/>
                              </w:rPr>
                            </w:pPr>
                            <w:r>
                              <w:rPr>
                                <w:b w:val="0"/>
                                <w:sz w:val="28"/>
                                <w:szCs w:val="28"/>
                              </w:rPr>
                              <w:t>Brachiocephalic, left common carotid, left subclavian</w:t>
                            </w:r>
                          </w:p>
                          <w:p w:rsidR="00BA27E4" w:rsidRDefault="00BA27E4" w:rsidP="00286C8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position:absolute;margin-left:109.6pt;margin-top:12.2pt;width:321.5pt;height:30.7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">
                <v:textbox>
                  <w:txbxContent>
                    <w:p w:rsidR="00BA27E4" w:rsidRDefault="00BA27E4" w:rsidP="00286C89">
                      <w:pPr>
                        <w:pStyle w:val="ObjectiveSet"/>
                        <w:jc w:val="left"/>
                        <w:rPr>
                          <w:b w:val="0"/>
                          <w:sz w:val="28"/>
                          <w:szCs w:val="28"/>
                        </w:rPr>
                      </w:pPr>
                      <w:r>
                        <w:rPr>
                          <w:b w:val="0"/>
                          <w:sz w:val="28"/>
                          <w:szCs w:val="28"/>
                        </w:rPr>
                        <w:t>Brachiocephalic, left common carotid, left subclavian</w:t>
                      </w:r>
                    </w:p>
                    <w:p w:rsidR="00BA27E4" w:rsidRDefault="00BA27E4" w:rsidP="00286C89"/>
                  </w:txbxContent>
                </v:textbox>
                <w10:wrap anchorx="margin"/>
              </v:shape>
            </w:pict>
          </mc:Fallback>
        </mc:AlternateContent>
      </w:r>
    </w:p>
    <w:p w:rsidR="00286C89" w:rsidRDefault="00286C89" w:rsidP="00332C2B">
      <w:pPr>
        <w:pStyle w:val="ObjectiveSet"/>
        <w:jc w:val="left"/>
        <w:rPr>
          <w:b w:val="0"/>
          <w:sz w:val="28"/>
          <w:szCs w:val="28"/>
        </w:rPr>
      </w:pPr>
    </w:p>
    <w:p w:rsidR="00286C89" w:rsidRPr="00D4683D" w:rsidRDefault="00286C89" w:rsidP="00332C2B">
      <w:pPr>
        <w:pStyle w:val="ObjectiveSet"/>
        <w:jc w:val="left"/>
        <w:rPr>
          <w:b w:val="0"/>
          <w:sz w:val="28"/>
          <w:szCs w:val="28"/>
        </w:rPr>
      </w:pPr>
    </w:p>
    <w:p w:rsidR="002F7414"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CD5258">
        <w:rPr>
          <w:rFonts w:ascii="Times New Roman" w:hAnsi="Times New Roman"/>
          <w:b w:val="0"/>
          <w:sz w:val="28"/>
          <w:szCs w:val="28"/>
        </w:rPr>
        <w:t xml:space="preserve">for </w:t>
      </w:r>
      <w:r w:rsidR="00CD5258" w:rsidRPr="00CD5258">
        <w:rPr>
          <w:rFonts w:ascii="Times New Roman" w:hAnsi="Times New Roman"/>
          <w:b w:val="0"/>
          <w:sz w:val="28"/>
          <w:szCs w:val="28"/>
        </w:rPr>
        <w:t xml:space="preserve">Virtual </w:t>
      </w:r>
      <w:r w:rsidR="00377156" w:rsidRPr="00CD5258">
        <w:rPr>
          <w:rFonts w:ascii="Times New Roman" w:hAnsi="Times New Roman"/>
          <w:b w:val="0"/>
          <w:sz w:val="28"/>
          <w:szCs w:val="28"/>
        </w:rPr>
        <w:t>Dissection 5 – Shoulder, Axilla, Arm</w:t>
      </w:r>
    </w:p>
    <w:p w:rsidR="00A36FC5" w:rsidRDefault="00A36FC5" w:rsidP="00332C2B">
      <w:pPr>
        <w:pStyle w:val="ObjectiveSet"/>
        <w:jc w:val="left"/>
        <w:rPr>
          <w:rFonts w:ascii="Times New Roman" w:hAnsi="Times New Roman"/>
          <w:b w:val="0"/>
          <w:sz w:val="28"/>
          <w:szCs w:val="28"/>
        </w:rPr>
      </w:pPr>
      <w:r>
        <w:rPr>
          <w:b w:val="0"/>
          <w:sz w:val="28"/>
          <w:szCs w:val="28"/>
        </w:rPr>
        <w:t xml:space="preserve">Name the four rotator  cuff muscles and the part of the humerus onto which they insert. To see the answer below, </w:t>
      </w:r>
      <w:r w:rsidRPr="002E3A8B">
        <w:rPr>
          <w:sz w:val="28"/>
          <w:szCs w:val="28"/>
        </w:rPr>
        <w:t>right</w:t>
      </w:r>
      <w:r>
        <w:rPr>
          <w:b w:val="0"/>
          <w:sz w:val="28"/>
          <w:szCs w:val="28"/>
        </w:rPr>
        <w:t xml:space="preserve"> click on the black box --&gt; order --&gt; send to back:</w:t>
      </w:r>
    </w:p>
    <w:p w:rsidR="00A36FC5" w:rsidRDefault="00783D4D" w:rsidP="00332C2B">
      <w:pPr>
        <w:pStyle w:val="ObjectiveSet"/>
        <w:jc w:val="left"/>
        <w:rPr>
          <w:rFonts w:ascii="Times New Roman" w:hAnsi="Times New Roman"/>
          <w:b w:val="0"/>
          <w:sz w:val="28"/>
          <w:szCs w:val="28"/>
        </w:rPr>
      </w:pPr>
      <w:r>
        <w:rPr>
          <w:b w:val="0"/>
          <w:noProof/>
          <w:sz w:val="28"/>
          <w:szCs w:val="28"/>
        </w:rPr>
        <mc:AlternateContent>
          <mc:Choice Requires="wps">
            <w:drawing>
              <wp:anchor distT="0" distB="0" distL="114300" distR="114300" simplePos="0" relativeHeight="251669504" behindDoc="0" locked="0" layoutInCell="1" allowOverlap="1">
                <wp:simplePos x="0" y="0"/>
                <wp:positionH relativeFrom="margin">
                  <wp:posOffset>82550</wp:posOffset>
                </wp:positionH>
                <wp:positionV relativeFrom="paragraph">
                  <wp:posOffset>167005</wp:posOffset>
                </wp:positionV>
                <wp:extent cx="6702425" cy="601345"/>
                <wp:effectExtent l="6350" t="5715" r="6350" b="12065"/>
                <wp:wrapNone/>
                <wp:docPr id="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2425" cy="601345"/>
                        </a:xfrm>
                        <a:prstGeom prst="rect">
                          <a:avLst/>
                        </a:prstGeom>
                        <a:solidFill>
                          <a:srgbClr val="FFFFFF"/>
                        </a:solidFill>
                        <a:ln w="9525">
                          <a:solidFill>
                            <a:srgbClr val="000000"/>
                          </a:solidFill>
                          <a:miter lim="800000"/>
                          <a:headEnd/>
                          <a:tailEnd/>
                        </a:ln>
                      </wps:spPr>
                      <wps:txbx>
                        <w:txbxContent>
                          <w:p w:rsidR="00BA27E4" w:rsidRDefault="00BA27E4" w:rsidP="00A36FC5">
                            <w:pPr>
                              <w:pStyle w:val="ObjectiveSet"/>
                              <w:jc w:val="left"/>
                              <w:rPr>
                                <w:b w:val="0"/>
                                <w:sz w:val="28"/>
                                <w:szCs w:val="28"/>
                              </w:rPr>
                            </w:pPr>
                            <w:r>
                              <w:rPr>
                                <w:b w:val="0"/>
                                <w:sz w:val="28"/>
                                <w:szCs w:val="28"/>
                              </w:rPr>
                              <w:t xml:space="preserve">Subscapularis is anterior to the scapula, inserts on lesser tuberosity. Supraspinatus, Infraspinatus and Teres minor arise from the posterior scapula, insert on greater tuberosity. </w:t>
                            </w:r>
                          </w:p>
                          <w:p w:rsidR="00BA27E4" w:rsidRDefault="00BA27E4" w:rsidP="00A36FC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 o:spid="_x0000_s1029" type="#_x0000_t202" style="position:absolute;margin-left:6.5pt;margin-top:13.15pt;width:527.75pt;height:47.3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">
                <v:textbox>
                  <w:txbxContent>
                    <w:p w:rsidR="00BA27E4" w:rsidRDefault="00BA27E4" w:rsidP="00A36FC5">
                      <w:pPr>
                        <w:pStyle w:val="ObjectiveSet"/>
                        <w:jc w:val="left"/>
                        <w:rPr>
                          <w:b w:val="0"/>
                          <w:sz w:val="28"/>
                          <w:szCs w:val="28"/>
                        </w:rPr>
                      </w:pPr>
                      <w:r>
                        <w:rPr>
                          <w:b w:val="0"/>
                          <w:sz w:val="28"/>
                          <w:szCs w:val="28"/>
                        </w:rPr>
                        <w:t xml:space="preserve">Subscapularis is anterior to the scapula, inserts on lesser tuberosity. Supraspinatus, Infraspinatus and Teres minor arise from the posterior scapula, insert on greater tuberosity. </w:t>
                      </w:r>
                    </w:p>
                    <w:p w:rsidR="00BA27E4" w:rsidRDefault="00BA27E4" w:rsidP="00A36FC5"/>
                  </w:txbxContent>
                </v:textbox>
                <w10:wrap anchorx="margin"/>
              </v:shape>
            </w:pict>
          </mc:Fallback>
        </mc:AlternateContent>
      </w:r>
      <w:r>
        <w:rPr>
          <w:b w:val="0"/>
          <w:noProof/>
          <w:sz w:val="28"/>
          <w:szCs w:val="28"/>
        </w:rPr>
        <mc:AlternateContent>
          <mc:Choice Requires="wps">
            <w:drawing>
              <wp:anchor distT="0" distB="0" distL="114300" distR="114300" simplePos="0" relativeHeight="251676672" behindDoc="0" locked="0" layoutInCell="1" allowOverlap="1">
                <wp:simplePos x="0" y="0"/>
                <wp:positionH relativeFrom="column">
                  <wp:posOffset>-46990</wp:posOffset>
                </wp:positionH>
                <wp:positionV relativeFrom="paragraph">
                  <wp:posOffset>47625</wp:posOffset>
                </wp:positionV>
                <wp:extent cx="6961505" cy="840105"/>
                <wp:effectExtent l="19685" t="19685" r="38735" b="45085"/>
                <wp:wrapNone/>
                <wp:docPr id="2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1505" cy="84010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BD66F" id="Rectangle 11" o:spid="_x0000_s1026" style="position:absolute;margin-left:-3.7pt;margin-top:3.75pt;width:548.15pt;height:66.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" fillcolor="black [3200]" strokecolor="#f2f2f2 [3041]" strokeweight="3pt">
                <v:shadow on="t" color="#7f7f7f [1601]" opacity=".5" offset="1pt"/>
              </v:rect>
            </w:pict>
          </mc:Fallback>
        </mc:AlternateContent>
      </w:r>
    </w:p>
    <w:p w:rsidR="00A36FC5" w:rsidRDefault="00A36FC5" w:rsidP="00332C2B">
      <w:pPr>
        <w:pStyle w:val="ObjectiveSet"/>
        <w:jc w:val="left"/>
        <w:rPr>
          <w:rFonts w:ascii="Times New Roman" w:hAnsi="Times New Roman"/>
          <w:b w:val="0"/>
          <w:sz w:val="28"/>
          <w:szCs w:val="28"/>
        </w:rPr>
      </w:pPr>
    </w:p>
    <w:p w:rsidR="001E3A21" w:rsidRDefault="001E3A21" w:rsidP="00332C2B">
      <w:pPr>
        <w:pStyle w:val="ObjectiveSet"/>
        <w:jc w:val="left"/>
        <w:rPr>
          <w:rFonts w:ascii="Times New Roman" w:hAnsi="Times New Roman"/>
          <w:b w:val="0"/>
          <w:sz w:val="28"/>
          <w:szCs w:val="28"/>
        </w:rPr>
      </w:pPr>
    </w:p>
    <w:p w:rsidR="006C093D"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FE40E7">
        <w:rPr>
          <w:rFonts w:ascii="Times New Roman" w:hAnsi="Times New Roman"/>
          <w:b w:val="0"/>
          <w:sz w:val="28"/>
          <w:szCs w:val="28"/>
        </w:rPr>
        <w:t xml:space="preserve">for </w:t>
      </w:r>
      <w:r w:rsidR="00FE40E7" w:rsidRPr="00FE40E7">
        <w:rPr>
          <w:rFonts w:ascii="Times New Roman" w:hAnsi="Times New Roman"/>
          <w:b w:val="0"/>
          <w:sz w:val="28"/>
          <w:szCs w:val="28"/>
        </w:rPr>
        <w:t xml:space="preserve">Virtual </w:t>
      </w:r>
      <w:r w:rsidR="00377156" w:rsidRPr="00FE40E7">
        <w:rPr>
          <w:rFonts w:ascii="Times New Roman" w:hAnsi="Times New Roman"/>
          <w:b w:val="0"/>
          <w:sz w:val="28"/>
          <w:szCs w:val="28"/>
        </w:rPr>
        <w:t>Dissection 6 – Elbow, Forearm, Wrist, Hand</w:t>
      </w:r>
    </w:p>
    <w:p w:rsidR="00D42B19" w:rsidRDefault="00D36D8B" w:rsidP="00332C2B">
      <w:pPr>
        <w:pStyle w:val="ObjectiveSet"/>
        <w:jc w:val="left"/>
        <w:rPr>
          <w:b w:val="0"/>
          <w:sz w:val="28"/>
          <w:szCs w:val="28"/>
        </w:rPr>
      </w:pPr>
      <w:r>
        <w:rPr>
          <w:b w:val="0"/>
          <w:sz w:val="28"/>
          <w:szCs w:val="28"/>
        </w:rPr>
        <w:lastRenderedPageBreak/>
        <w:t xml:space="preserve">Palpate your medial epicondyle. Name the nerve just posterior to the medial epicondyle, </w:t>
      </w:r>
      <w:r w:rsidR="00D42B19">
        <w:rPr>
          <w:b w:val="0"/>
          <w:sz w:val="28"/>
          <w:szCs w:val="28"/>
        </w:rPr>
        <w:t xml:space="preserve">the </w:t>
      </w:r>
      <w:r>
        <w:rPr>
          <w:b w:val="0"/>
          <w:sz w:val="28"/>
          <w:szCs w:val="28"/>
        </w:rPr>
        <w:t xml:space="preserve">ligament that inserts on the medial epicondyle and the muscles that arise from the medial epicondyle. </w:t>
      </w:r>
      <w:r w:rsidR="00D42B19">
        <w:rPr>
          <w:b w:val="0"/>
          <w:sz w:val="28"/>
          <w:szCs w:val="28"/>
        </w:rPr>
        <w:t xml:space="preserve">To see the answer below, </w:t>
      </w:r>
      <w:r w:rsidR="00D42B19" w:rsidRPr="002E3A8B">
        <w:rPr>
          <w:sz w:val="28"/>
          <w:szCs w:val="28"/>
        </w:rPr>
        <w:t>right</w:t>
      </w:r>
      <w:r w:rsidR="00D42B19">
        <w:rPr>
          <w:b w:val="0"/>
          <w:sz w:val="28"/>
          <w:szCs w:val="28"/>
        </w:rPr>
        <w:t xml:space="preserve"> click on the black box --&gt; order --&gt; send to back:</w:t>
      </w:r>
    </w:p>
    <w:p w:rsidR="00D42B19" w:rsidRDefault="00783D4D" w:rsidP="00332C2B">
      <w:pPr>
        <w:pStyle w:val="ObjectiveSet"/>
        <w:jc w:val="left"/>
        <w:rPr>
          <w:b w:val="0"/>
          <w:sz w:val="28"/>
          <w:szCs w:val="28"/>
        </w:rPr>
      </w:pPr>
      <w:r>
        <w:rPr>
          <w:rFonts w:ascii="Times New Roman" w:hAnsi="Times New Roman"/>
          <w:b w:val="0"/>
          <w:noProof/>
          <w:sz w:val="28"/>
          <w:szCs w:val="28"/>
        </w:rPr>
        <mc:AlternateContent>
          <mc:Choice Requires="wps">
            <w:drawing>
              <wp:anchor distT="0" distB="0" distL="114300" distR="114300" simplePos="0" relativeHeight="251679744" behindDoc="0" locked="0" layoutInCell="1" allowOverlap="1">
                <wp:simplePos x="0" y="0"/>
                <wp:positionH relativeFrom="column">
                  <wp:posOffset>-47625</wp:posOffset>
                </wp:positionH>
                <wp:positionV relativeFrom="paragraph">
                  <wp:posOffset>233680</wp:posOffset>
                </wp:positionV>
                <wp:extent cx="6961505" cy="1705610"/>
                <wp:effectExtent l="19050" t="27940" r="39370" b="47625"/>
                <wp:wrapNone/>
                <wp:docPr id="2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1505" cy="170561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877E60" id="Rectangle 13" o:spid="_x0000_s1026" style="position:absolute;margin-left:-3.75pt;margin-top:18.4pt;width:548.15pt;height:134.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" fillcolor="black [3200]" strokecolor="#f2f2f2 [3041]" strokeweight="3pt">
                <v:shadow on="t" color="#7f7f7f [1601]" opacity=".5" offset="1pt"/>
              </v:rect>
            </w:pict>
          </mc:Fallback>
        </mc:AlternateContent>
      </w:r>
    </w:p>
    <w:p w:rsidR="00D42B19" w:rsidRDefault="00783D4D" w:rsidP="00332C2B">
      <w:pPr>
        <w:pStyle w:val="ObjectiveSet"/>
        <w:jc w:val="left"/>
        <w:rPr>
          <w:b w:val="0"/>
          <w:sz w:val="28"/>
          <w:szCs w:val="28"/>
        </w:rPr>
      </w:pPr>
      <w:r>
        <w:rPr>
          <w:rFonts w:ascii="Times New Roman" w:hAnsi="Times New Roman"/>
          <w:b w:val="0"/>
          <w:noProof/>
          <w:sz w:val="28"/>
          <w:szCs w:val="28"/>
        </w:rPr>
        <mc:AlternateContent>
          <mc:Choice Requires="wps">
            <w:drawing>
              <wp:anchor distT="0" distB="0" distL="114300" distR="114300" simplePos="0" relativeHeight="251675648" behindDoc="0" locked="0" layoutInCell="1" allowOverlap="1">
                <wp:simplePos x="0" y="0"/>
                <wp:positionH relativeFrom="margin">
                  <wp:posOffset>82550</wp:posOffset>
                </wp:positionH>
                <wp:positionV relativeFrom="paragraph">
                  <wp:posOffset>168275</wp:posOffset>
                </wp:positionV>
                <wp:extent cx="6702425" cy="1198880"/>
                <wp:effectExtent l="6350" t="5080" r="6350" b="5715"/>
                <wp:wrapNone/>
                <wp:docPr id="2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2425" cy="1198880"/>
                        </a:xfrm>
                        <a:prstGeom prst="rect">
                          <a:avLst/>
                        </a:prstGeom>
                        <a:solidFill>
                          <a:srgbClr val="FFFFFF"/>
                        </a:solidFill>
                        <a:ln w="9525">
                          <a:solidFill>
                            <a:srgbClr val="000000"/>
                          </a:solidFill>
                          <a:miter lim="800000"/>
                          <a:headEnd/>
                          <a:tailEnd/>
                        </a:ln>
                      </wps:spPr>
                      <wps:txbx>
                        <w:txbxContent>
                          <w:p w:rsidR="00BA27E4" w:rsidRDefault="00BA27E4" w:rsidP="00D42B19">
                            <w:pPr>
                              <w:pStyle w:val="ObjectiveSet"/>
                              <w:jc w:val="left"/>
                              <w:rPr>
                                <w:b w:val="0"/>
                                <w:sz w:val="28"/>
                                <w:szCs w:val="28"/>
                              </w:rPr>
                            </w:pPr>
                            <w:r>
                              <w:rPr>
                                <w:b w:val="0"/>
                                <w:sz w:val="28"/>
                                <w:szCs w:val="28"/>
                              </w:rPr>
                              <w:t xml:space="preserve">Remember when you palpate, your arm should be in the anatomical position, i.e. the side of your arm with the little finger is medial. The Ulnar nerve runs behind the medial epicondyle, the muscles that arise from the medial epicondyle are the pronator teres, the palmaris longus and three flexors that arise from a common flexor tendon: the </w:t>
                            </w:r>
                            <w:r w:rsidRPr="00D36D8B">
                              <w:rPr>
                                <w:b w:val="0"/>
                                <w:sz w:val="28"/>
                                <w:szCs w:val="28"/>
                              </w:rPr>
                              <w:t>Flexor carpi</w:t>
                            </w:r>
                            <w:r>
                              <w:rPr>
                                <w:b w:val="0"/>
                                <w:sz w:val="28"/>
                                <w:szCs w:val="28"/>
                              </w:rPr>
                              <w:t xml:space="preserve"> radialis, flexor carpi ulnaris and the</w:t>
                            </w:r>
                            <w:r w:rsidRPr="00D36D8B">
                              <w:rPr>
                                <w:b w:val="0"/>
                                <w:sz w:val="28"/>
                                <w:szCs w:val="28"/>
                              </w:rPr>
                              <w:t xml:space="preserve"> flexor digitorum superficialis</w:t>
                            </w:r>
                            <w:r>
                              <w:rPr>
                                <w:b w:val="0"/>
                                <w:sz w:val="28"/>
                                <w:szCs w:val="28"/>
                              </w:rPr>
                              <w:t xml:space="preserve">.   </w:t>
                            </w:r>
                          </w:p>
                          <w:p w:rsidR="00BA27E4" w:rsidRDefault="00BA27E4" w:rsidP="00D42B1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30" type="#_x0000_t202" style="position:absolute;margin-left:6.5pt;margin-top:13.25pt;width:527.75pt;height:94.4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">
                <v:textbox>
                  <w:txbxContent>
                    <w:p w:rsidR="00BA27E4" w:rsidRDefault="00BA27E4" w:rsidP="00D42B19">
                      <w:pPr>
                        <w:pStyle w:val="ObjectiveSet"/>
                        <w:jc w:val="left"/>
                        <w:rPr>
                          <w:b w:val="0"/>
                          <w:sz w:val="28"/>
                          <w:szCs w:val="28"/>
                        </w:rPr>
                      </w:pPr>
                      <w:r>
                        <w:rPr>
                          <w:b w:val="0"/>
                          <w:sz w:val="28"/>
                          <w:szCs w:val="28"/>
                        </w:rPr>
                        <w:t xml:space="preserve">Remember when you palpate, your arm should be in the anatomical position, i.e. the side of your arm with the little finger is medial. The Ulnar nerve runs behind the medial epicondyle, the muscles that arise from the medial epicondyle are the pronator teres, the palmaris longus and three flexors that arise from a common flexor tendon: the </w:t>
                      </w:r>
                      <w:r w:rsidRPr="00D36D8B">
                        <w:rPr>
                          <w:b w:val="0"/>
                          <w:sz w:val="28"/>
                          <w:szCs w:val="28"/>
                        </w:rPr>
                        <w:t>Flexor carpi</w:t>
                      </w:r>
                      <w:r>
                        <w:rPr>
                          <w:b w:val="0"/>
                          <w:sz w:val="28"/>
                          <w:szCs w:val="28"/>
                        </w:rPr>
                        <w:t xml:space="preserve"> radialis, flexor carpi ulnaris and the</w:t>
                      </w:r>
                      <w:r w:rsidRPr="00D36D8B">
                        <w:rPr>
                          <w:b w:val="0"/>
                          <w:sz w:val="28"/>
                          <w:szCs w:val="28"/>
                        </w:rPr>
                        <w:t xml:space="preserve"> flexor digitorum superficialis</w:t>
                      </w:r>
                      <w:r>
                        <w:rPr>
                          <w:b w:val="0"/>
                          <w:sz w:val="28"/>
                          <w:szCs w:val="28"/>
                        </w:rPr>
                        <w:t xml:space="preserve">.   </w:t>
                      </w:r>
                    </w:p>
                    <w:p w:rsidR="00BA27E4" w:rsidRDefault="00BA27E4" w:rsidP="00D42B19"/>
                  </w:txbxContent>
                </v:textbox>
                <w10:wrap anchorx="margin"/>
              </v:shape>
            </w:pict>
          </mc:Fallback>
        </mc:AlternateContent>
      </w:r>
    </w:p>
    <w:p w:rsidR="00D42B19" w:rsidRDefault="00D42B19" w:rsidP="00332C2B">
      <w:pPr>
        <w:pStyle w:val="ObjectiveSet"/>
        <w:jc w:val="left"/>
        <w:rPr>
          <w:b w:val="0"/>
          <w:sz w:val="28"/>
          <w:szCs w:val="28"/>
        </w:rPr>
      </w:pPr>
    </w:p>
    <w:p w:rsidR="00D42B19" w:rsidRDefault="00D42B19" w:rsidP="00332C2B">
      <w:pPr>
        <w:pStyle w:val="ObjectiveSet"/>
        <w:jc w:val="left"/>
        <w:rPr>
          <w:b w:val="0"/>
          <w:sz w:val="28"/>
          <w:szCs w:val="28"/>
        </w:rPr>
      </w:pPr>
    </w:p>
    <w:p w:rsidR="00D42B19" w:rsidRPr="00C2528D" w:rsidRDefault="00D42B19" w:rsidP="00332C2B">
      <w:pPr>
        <w:pStyle w:val="ObjectiveSet"/>
        <w:jc w:val="left"/>
        <w:rPr>
          <w:rFonts w:ascii="Times New Roman" w:hAnsi="Times New Roman"/>
          <w:b w:val="0"/>
          <w:sz w:val="28"/>
          <w:szCs w:val="28"/>
        </w:rPr>
      </w:pPr>
    </w:p>
    <w:p w:rsidR="00D36D8B" w:rsidRDefault="00D36D8B" w:rsidP="00332C2B">
      <w:pPr>
        <w:pStyle w:val="ObjectiveSet"/>
        <w:jc w:val="left"/>
        <w:rPr>
          <w:b w:val="0"/>
          <w:sz w:val="28"/>
          <w:szCs w:val="28"/>
        </w:rPr>
      </w:pPr>
    </w:p>
    <w:p w:rsidR="00D36D8B" w:rsidRDefault="00D36D8B" w:rsidP="00332C2B">
      <w:pPr>
        <w:pStyle w:val="ObjectiveSet"/>
        <w:jc w:val="left"/>
        <w:rPr>
          <w:b w:val="0"/>
          <w:sz w:val="28"/>
          <w:szCs w:val="28"/>
        </w:rPr>
      </w:pPr>
    </w:p>
    <w:p w:rsidR="001A10D0"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260E9A">
        <w:rPr>
          <w:rFonts w:ascii="Times New Roman" w:hAnsi="Times New Roman"/>
          <w:b w:val="0"/>
          <w:sz w:val="28"/>
          <w:szCs w:val="28"/>
        </w:rPr>
        <w:t xml:space="preserve">for </w:t>
      </w:r>
      <w:r w:rsidR="00260E9A" w:rsidRPr="00260E9A">
        <w:rPr>
          <w:rFonts w:ascii="Times New Roman" w:hAnsi="Times New Roman"/>
          <w:b w:val="0"/>
          <w:sz w:val="28"/>
          <w:szCs w:val="28"/>
        </w:rPr>
        <w:t xml:space="preserve">Virtual </w:t>
      </w:r>
      <w:r w:rsidR="00377156" w:rsidRPr="00260E9A">
        <w:rPr>
          <w:rFonts w:ascii="Times New Roman" w:hAnsi="Times New Roman"/>
          <w:b w:val="0"/>
          <w:sz w:val="28"/>
          <w:szCs w:val="28"/>
        </w:rPr>
        <w:t>Dissection 7 - Thoracic Wall, Pleura, Lungs</w:t>
      </w:r>
    </w:p>
    <w:p w:rsidR="00944BB9" w:rsidRDefault="00CF2132" w:rsidP="00332C2B">
      <w:pPr>
        <w:pStyle w:val="ObjectiveSet"/>
        <w:jc w:val="left"/>
        <w:rPr>
          <w:b w:val="0"/>
          <w:sz w:val="28"/>
          <w:szCs w:val="28"/>
        </w:rPr>
      </w:pPr>
      <w:r>
        <w:rPr>
          <w:b w:val="0"/>
          <w:sz w:val="28"/>
          <w:szCs w:val="28"/>
        </w:rPr>
        <w:t>What is the name of the congenital narrowing of the aorta that occurs just di</w:t>
      </w:r>
      <w:r w:rsidR="00CE466B">
        <w:rPr>
          <w:b w:val="0"/>
          <w:sz w:val="28"/>
          <w:szCs w:val="28"/>
        </w:rPr>
        <w:t>stal to the origin of the left S</w:t>
      </w:r>
      <w:r w:rsidR="003463D1">
        <w:rPr>
          <w:b w:val="0"/>
          <w:sz w:val="28"/>
          <w:szCs w:val="28"/>
        </w:rPr>
        <w:t>ubclavian artery?</w:t>
      </w:r>
      <w:r>
        <w:rPr>
          <w:b w:val="0"/>
          <w:sz w:val="28"/>
          <w:szCs w:val="28"/>
        </w:rPr>
        <w:t xml:space="preserve"> Pretend that you are a drop of blood in the aortic arch, how would you bypass this narrowing to reach the lower extremities? </w:t>
      </w:r>
      <w:r w:rsidR="00944BB9">
        <w:rPr>
          <w:b w:val="0"/>
          <w:sz w:val="28"/>
          <w:szCs w:val="28"/>
        </w:rPr>
        <w:t xml:space="preserve">To see the answer below, </w:t>
      </w:r>
      <w:r w:rsidR="00944BB9" w:rsidRPr="002E3A8B">
        <w:rPr>
          <w:sz w:val="28"/>
          <w:szCs w:val="28"/>
        </w:rPr>
        <w:t>right</w:t>
      </w:r>
      <w:r w:rsidR="00944BB9">
        <w:rPr>
          <w:b w:val="0"/>
          <w:sz w:val="28"/>
          <w:szCs w:val="28"/>
        </w:rPr>
        <w:t xml:space="preserve"> click on the black box --&gt; order --&gt; send to back:</w:t>
      </w:r>
    </w:p>
    <w:p w:rsidR="00CE466B" w:rsidRPr="00C2528D" w:rsidRDefault="00CE466B" w:rsidP="00332C2B">
      <w:pPr>
        <w:pStyle w:val="ObjectiveSet"/>
        <w:jc w:val="left"/>
        <w:rPr>
          <w:rFonts w:ascii="Times New Roman" w:hAnsi="Times New Roman"/>
          <w:b w:val="0"/>
          <w:sz w:val="28"/>
          <w:szCs w:val="28"/>
        </w:rPr>
      </w:pPr>
    </w:p>
    <w:p w:rsidR="00944BB9"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78720" behindDoc="0" locked="0" layoutInCell="1" allowOverlap="1">
                <wp:simplePos x="0" y="0"/>
                <wp:positionH relativeFrom="margin">
                  <wp:posOffset>40005</wp:posOffset>
                </wp:positionH>
                <wp:positionV relativeFrom="paragraph">
                  <wp:posOffset>7620</wp:posOffset>
                </wp:positionV>
                <wp:extent cx="6786880" cy="796290"/>
                <wp:effectExtent l="11430" t="12065" r="12065" b="10795"/>
                <wp:wrapNone/>
                <wp:docPr id="1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6880" cy="796290"/>
                        </a:xfrm>
                        <a:prstGeom prst="rect">
                          <a:avLst/>
                        </a:prstGeom>
                        <a:solidFill>
                          <a:srgbClr val="FFFFFF"/>
                        </a:solidFill>
                        <a:ln w="9525">
                          <a:solidFill>
                            <a:srgbClr val="000000"/>
                          </a:solidFill>
                          <a:miter lim="800000"/>
                          <a:headEnd/>
                          <a:tailEnd/>
                        </a:ln>
                      </wps:spPr>
                      <wps:txbx>
                        <w:txbxContent>
                          <w:p w:rsidR="00BA27E4" w:rsidRDefault="00BA27E4" w:rsidP="00CF2132">
                            <w:pPr>
                              <w:pStyle w:val="ObjectiveSet"/>
                              <w:jc w:val="left"/>
                              <w:rPr>
                                <w:b w:val="0"/>
                                <w:sz w:val="28"/>
                                <w:szCs w:val="28"/>
                              </w:rPr>
                            </w:pPr>
                            <w:r>
                              <w:rPr>
                                <w:b w:val="0"/>
                                <w:sz w:val="28"/>
                                <w:szCs w:val="28"/>
                              </w:rPr>
                              <w:t xml:space="preserve">This condition is called coarctation. Blood flow: Aortic arch--&gt;Subclavian artery--&gt;Internal thoracic artery--&gt;Anterior intercostal artery--&gt;Posterior intercostal artery--&gt;Descending thoracic aorta   </w:t>
                            </w:r>
                          </w:p>
                          <w:p w:rsidR="00BA27E4" w:rsidRDefault="00BA27E4" w:rsidP="00CF213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1" type="#_x0000_t202" style="position:absolute;margin-left:3.15pt;margin-top:.6pt;width:534.4pt;height:62.7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">
                <v:textbox>
                  <w:txbxContent>
                    <w:p w:rsidR="00BA27E4" w:rsidRDefault="00BA27E4" w:rsidP="00CF2132">
                      <w:pPr>
                        <w:pStyle w:val="ObjectiveSet"/>
                        <w:jc w:val="left"/>
                        <w:rPr>
                          <w:b w:val="0"/>
                          <w:sz w:val="28"/>
                          <w:szCs w:val="28"/>
                        </w:rPr>
                      </w:pPr>
                      <w:r>
                        <w:rPr>
                          <w:b w:val="0"/>
                          <w:sz w:val="28"/>
                          <w:szCs w:val="28"/>
                        </w:rPr>
                        <w:t xml:space="preserve">This condition is called coarctation. Blood flow: Aortic arch--&gt;Subclavian artery--&gt;Internal thoracic artery--&gt;Anterior intercostal artery--&gt;Posterior intercostal artery--&gt;Descending thoracic aorta   </w:t>
                      </w:r>
                    </w:p>
                    <w:p w:rsidR="00BA27E4" w:rsidRDefault="00BA27E4" w:rsidP="00CF2132"/>
                  </w:txbxContent>
                </v:textbox>
                <w10:wrap anchorx="margin"/>
              </v:shape>
            </w:pict>
          </mc:Fallback>
        </mc:AlternateContent>
      </w:r>
      <w:r>
        <w:rPr>
          <w:b w:val="0"/>
          <w:noProof/>
          <w:sz w:val="28"/>
          <w:szCs w:val="28"/>
        </w:rPr>
        <mc:AlternateContent>
          <mc:Choice Requires="wps">
            <w:drawing>
              <wp:anchor distT="0" distB="0" distL="114300" distR="114300" simplePos="0" relativeHeight="251682816" behindDoc="0" locked="0" layoutInCell="1" allowOverlap="1">
                <wp:simplePos x="0" y="0"/>
                <wp:positionH relativeFrom="column">
                  <wp:posOffset>-132715</wp:posOffset>
                </wp:positionH>
                <wp:positionV relativeFrom="paragraph">
                  <wp:posOffset>-189865</wp:posOffset>
                </wp:positionV>
                <wp:extent cx="7132955" cy="1190625"/>
                <wp:effectExtent l="19685" t="24130" r="38735" b="52070"/>
                <wp:wrapNone/>
                <wp:docPr id="1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2955" cy="11906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CAC414" id="Rectangle 15" o:spid="_x0000_s1026" style="position:absolute;margin-left:-10.45pt;margin-top:-14.95pt;width:561.65pt;height:93.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" fillcolor="black [3200]" strokecolor="#f2f2f2 [3041]" strokeweight="3pt">
                <v:shadow on="t" color="#7f7f7f [1601]" opacity=".5" offset="1pt"/>
              </v:rect>
            </w:pict>
          </mc:Fallback>
        </mc:AlternateContent>
      </w:r>
    </w:p>
    <w:p w:rsidR="00944BB9" w:rsidRDefault="00944BB9" w:rsidP="00332C2B">
      <w:pPr>
        <w:pStyle w:val="ObjectiveSet"/>
        <w:jc w:val="left"/>
        <w:rPr>
          <w:b w:val="0"/>
          <w:sz w:val="28"/>
          <w:szCs w:val="28"/>
        </w:rPr>
      </w:pPr>
    </w:p>
    <w:p w:rsidR="00944BB9" w:rsidRDefault="00944BB9" w:rsidP="00332C2B">
      <w:pPr>
        <w:pStyle w:val="ObjectiveSet"/>
        <w:jc w:val="left"/>
        <w:rPr>
          <w:b w:val="0"/>
          <w:sz w:val="28"/>
          <w:szCs w:val="28"/>
        </w:rPr>
      </w:pPr>
    </w:p>
    <w:p w:rsidR="00944BB9" w:rsidRDefault="00944BB9" w:rsidP="00332C2B">
      <w:pPr>
        <w:pStyle w:val="ObjectiveSet"/>
        <w:jc w:val="left"/>
        <w:rPr>
          <w:b w:val="0"/>
          <w:sz w:val="28"/>
          <w:szCs w:val="28"/>
        </w:rPr>
      </w:pPr>
    </w:p>
    <w:p w:rsidR="002B6570"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1A10D0">
        <w:rPr>
          <w:rFonts w:ascii="Times New Roman" w:hAnsi="Times New Roman"/>
          <w:b w:val="0"/>
          <w:sz w:val="28"/>
          <w:szCs w:val="28"/>
        </w:rPr>
        <w:t xml:space="preserve">for </w:t>
      </w:r>
      <w:r w:rsidR="001A10D0" w:rsidRPr="001A10D0">
        <w:rPr>
          <w:rFonts w:ascii="Times New Roman" w:hAnsi="Times New Roman"/>
          <w:b w:val="0"/>
          <w:sz w:val="28"/>
          <w:szCs w:val="28"/>
        </w:rPr>
        <w:t xml:space="preserve">Virtual </w:t>
      </w:r>
      <w:r w:rsidR="00377156" w:rsidRPr="001A10D0">
        <w:rPr>
          <w:rFonts w:ascii="Times New Roman" w:hAnsi="Times New Roman"/>
          <w:b w:val="0"/>
          <w:sz w:val="28"/>
          <w:szCs w:val="28"/>
        </w:rPr>
        <w:t>Dissection 8 – Face, Cranium, Cranial Contents</w:t>
      </w:r>
    </w:p>
    <w:p w:rsidR="003463D1" w:rsidRDefault="003F4529" w:rsidP="00332C2B">
      <w:pPr>
        <w:pStyle w:val="ObjectiveSet"/>
        <w:jc w:val="left"/>
        <w:rPr>
          <w:rFonts w:ascii="Times New Roman" w:hAnsi="Times New Roman"/>
          <w:b w:val="0"/>
          <w:sz w:val="28"/>
          <w:szCs w:val="28"/>
        </w:rPr>
      </w:pPr>
      <w:r>
        <w:rPr>
          <w:b w:val="0"/>
          <w:sz w:val="28"/>
          <w:szCs w:val="28"/>
        </w:rPr>
        <w:t xml:space="preserve">Name the components of the Circle of Willis from posterior to anterior. </w:t>
      </w:r>
      <w:r w:rsidR="003463D1">
        <w:rPr>
          <w:b w:val="0"/>
          <w:sz w:val="28"/>
          <w:szCs w:val="28"/>
        </w:rPr>
        <w:t xml:space="preserve">To see the answer below, </w:t>
      </w:r>
      <w:r w:rsidR="003463D1" w:rsidRPr="002E3A8B">
        <w:rPr>
          <w:sz w:val="28"/>
          <w:szCs w:val="28"/>
        </w:rPr>
        <w:t>right</w:t>
      </w:r>
      <w:r w:rsidR="003463D1">
        <w:rPr>
          <w:b w:val="0"/>
          <w:sz w:val="28"/>
          <w:szCs w:val="28"/>
        </w:rPr>
        <w:t xml:space="preserve"> click on the black box --&gt; order --&gt; send to back:</w:t>
      </w:r>
    </w:p>
    <w:p w:rsidR="00CE466B" w:rsidRDefault="00783D4D" w:rsidP="00332C2B">
      <w:pPr>
        <w:pStyle w:val="ObjectiveSet"/>
        <w:jc w:val="left"/>
        <w:rPr>
          <w:rFonts w:ascii="Times New Roman" w:hAnsi="Times New Roman"/>
          <w:b w:val="0"/>
          <w:sz w:val="28"/>
          <w:szCs w:val="28"/>
        </w:rPr>
      </w:pPr>
      <w:r>
        <w:rPr>
          <w:rFonts w:ascii="Times New Roman" w:hAnsi="Times New Roman"/>
          <w:b w:val="0"/>
          <w:noProof/>
          <w:sz w:val="28"/>
          <w:szCs w:val="28"/>
        </w:rPr>
        <mc:AlternateContent>
          <mc:Choice Requires="wps">
            <w:drawing>
              <wp:anchor distT="0" distB="0" distL="114300" distR="114300" simplePos="0" relativeHeight="251657213" behindDoc="0" locked="0" layoutInCell="1" allowOverlap="1">
                <wp:simplePos x="0" y="0"/>
                <wp:positionH relativeFrom="margin">
                  <wp:posOffset>591820</wp:posOffset>
                </wp:positionH>
                <wp:positionV relativeFrom="paragraph">
                  <wp:posOffset>257810</wp:posOffset>
                </wp:positionV>
                <wp:extent cx="5683250" cy="796290"/>
                <wp:effectExtent l="10795" t="6985" r="11430" b="6350"/>
                <wp:wrapNone/>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796290"/>
                        </a:xfrm>
                        <a:prstGeom prst="rect">
                          <a:avLst/>
                        </a:prstGeom>
                        <a:solidFill>
                          <a:srgbClr val="FFFFFF"/>
                        </a:solidFill>
                        <a:ln w="9525">
                          <a:solidFill>
                            <a:srgbClr val="000000"/>
                          </a:solidFill>
                          <a:miter lim="800000"/>
                          <a:headEnd/>
                          <a:tailEnd/>
                        </a:ln>
                      </wps:spPr>
                      <wps:txbx>
                        <w:txbxContent>
                          <w:p w:rsidR="00BA27E4" w:rsidRDefault="00BA27E4" w:rsidP="00CE466B">
                            <w:pPr>
                              <w:pStyle w:val="ObjectiveSet"/>
                              <w:jc w:val="left"/>
                              <w:rPr>
                                <w:b w:val="0"/>
                                <w:sz w:val="28"/>
                                <w:szCs w:val="28"/>
                              </w:rPr>
                            </w:pPr>
                            <w:r>
                              <w:rPr>
                                <w:b w:val="0"/>
                                <w:sz w:val="28"/>
                                <w:szCs w:val="28"/>
                              </w:rPr>
                              <w:t>Posterior cerebral artery--&gt;Posterior communicating artery--&gt;Internal carotid artery (gives rise to Middle and anterior cerebral arteries)--&gt;Anterior cerebral artery--&gt;Anterior communicating artery</w:t>
                            </w:r>
                          </w:p>
                          <w:p w:rsidR="00BA27E4" w:rsidRDefault="00BA27E4" w:rsidP="00CE466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 o:spid="_x0000_s1032" type="#_x0000_t202" style="position:absolute;margin-left:46.6pt;margin-top:20.3pt;width:447.5pt;height:62.7pt;z-index:2516572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3ioLgIAAFk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">
                <v:textbox>
                  <w:txbxContent>
                    <w:p w:rsidR="00BA27E4" w:rsidRDefault="00BA27E4" w:rsidP="00CE466B">
                      <w:pPr>
                        <w:pStyle w:val="ObjectiveSet"/>
                        <w:jc w:val="left"/>
                        <w:rPr>
                          <w:b w:val="0"/>
                          <w:sz w:val="28"/>
                          <w:szCs w:val="28"/>
                        </w:rPr>
                      </w:pPr>
                      <w:r>
                        <w:rPr>
                          <w:b w:val="0"/>
                          <w:sz w:val="28"/>
                          <w:szCs w:val="28"/>
                        </w:rPr>
                        <w:t>Posterior cerebral artery--&gt;Posterior communicating artery--&gt;Internal carotid artery (gives rise to Middle and anterior cerebral arteries)--&gt;Anterior cerebral artery--&gt;Anterior communicating artery</w:t>
                      </w:r>
                    </w:p>
                    <w:p w:rsidR="00BA27E4" w:rsidRDefault="00BA27E4" w:rsidP="00CE466B"/>
                  </w:txbxContent>
                </v:textbox>
                <w10:wrap anchorx="margin"/>
              </v:shape>
            </w:pict>
          </mc:Fallback>
        </mc:AlternateContent>
      </w:r>
      <w:r>
        <w:rPr>
          <w:rFonts w:ascii="Times New Roman" w:hAnsi="Times New Roman"/>
          <w:b w:val="0"/>
          <w:noProof/>
          <w:sz w:val="28"/>
          <w:szCs w:val="28"/>
        </w:rPr>
        <mc:AlternateContent>
          <mc:Choice Requires="wps">
            <w:drawing>
              <wp:anchor distT="0" distB="0" distL="114300" distR="114300" simplePos="0" relativeHeight="251685888" behindDoc="0" locked="0" layoutInCell="1" allowOverlap="1">
                <wp:simplePos x="0" y="0"/>
                <wp:positionH relativeFrom="column">
                  <wp:posOffset>367665</wp:posOffset>
                </wp:positionH>
                <wp:positionV relativeFrom="paragraph">
                  <wp:posOffset>60325</wp:posOffset>
                </wp:positionV>
                <wp:extent cx="6131560" cy="1190625"/>
                <wp:effectExtent l="24765" t="19050" r="34925" b="47625"/>
                <wp:wrapNone/>
                <wp:docPr id="1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1906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7B0B9" id="Rectangle 17" o:spid="_x0000_s1026" style="position:absolute;margin-left:28.95pt;margin-top:4.75pt;width:482.8pt;height:9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" fillcolor="black [3200]" strokecolor="#f2f2f2 [3041]" strokeweight="3pt">
                <v:shadow on="t" color="#7f7f7f [1601]" opacity=".5" offset="1pt"/>
              </v:rect>
            </w:pict>
          </mc:Fallback>
        </mc:AlternateContent>
      </w:r>
    </w:p>
    <w:p w:rsidR="00CE466B" w:rsidRDefault="00CE466B" w:rsidP="00332C2B">
      <w:pPr>
        <w:pStyle w:val="ObjectiveSet"/>
        <w:jc w:val="left"/>
        <w:rPr>
          <w:rFonts w:ascii="Times New Roman" w:hAnsi="Times New Roman"/>
          <w:b w:val="0"/>
          <w:sz w:val="28"/>
          <w:szCs w:val="28"/>
        </w:rPr>
      </w:pPr>
    </w:p>
    <w:p w:rsidR="00CE466B" w:rsidRDefault="00CE466B" w:rsidP="00332C2B">
      <w:pPr>
        <w:pStyle w:val="ObjectiveSet"/>
        <w:jc w:val="left"/>
        <w:rPr>
          <w:rFonts w:ascii="Times New Roman" w:hAnsi="Times New Roman"/>
          <w:b w:val="0"/>
          <w:sz w:val="28"/>
          <w:szCs w:val="28"/>
        </w:rPr>
      </w:pPr>
    </w:p>
    <w:p w:rsidR="00CE466B" w:rsidRDefault="00CE466B" w:rsidP="00332C2B">
      <w:pPr>
        <w:pStyle w:val="ObjectiveSet"/>
        <w:jc w:val="left"/>
        <w:rPr>
          <w:rFonts w:ascii="Times New Roman" w:hAnsi="Times New Roman"/>
          <w:b w:val="0"/>
          <w:sz w:val="28"/>
          <w:szCs w:val="28"/>
        </w:rPr>
      </w:pPr>
    </w:p>
    <w:p w:rsidR="00CE466B" w:rsidRPr="00C2528D" w:rsidRDefault="00CE466B" w:rsidP="00332C2B">
      <w:pPr>
        <w:pStyle w:val="ObjectiveSet"/>
        <w:jc w:val="left"/>
        <w:rPr>
          <w:rFonts w:ascii="Times New Roman" w:hAnsi="Times New Roman"/>
          <w:b w:val="0"/>
          <w:sz w:val="28"/>
          <w:szCs w:val="28"/>
        </w:rPr>
      </w:pPr>
    </w:p>
    <w:p w:rsidR="00B456D8"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2B6570">
        <w:rPr>
          <w:rFonts w:ascii="Times New Roman" w:hAnsi="Times New Roman"/>
          <w:b w:val="0"/>
          <w:sz w:val="28"/>
          <w:szCs w:val="28"/>
        </w:rPr>
        <w:t>for</w:t>
      </w:r>
      <w:r w:rsidR="002B6570" w:rsidRPr="002B6570">
        <w:rPr>
          <w:rFonts w:ascii="Times New Roman" w:hAnsi="Times New Roman"/>
          <w:b w:val="0"/>
          <w:sz w:val="28"/>
          <w:szCs w:val="28"/>
        </w:rPr>
        <w:t xml:space="preserve"> Virtual</w:t>
      </w:r>
      <w:r w:rsidR="00377156" w:rsidRPr="002B6570">
        <w:rPr>
          <w:rFonts w:ascii="Times New Roman" w:hAnsi="Times New Roman"/>
          <w:b w:val="0"/>
          <w:sz w:val="28"/>
          <w:szCs w:val="28"/>
        </w:rPr>
        <w:t xml:space="preserve"> Dissection 9 – Eye, Bony Orbit, Orbital Contents</w:t>
      </w:r>
    </w:p>
    <w:p w:rsidR="00B456D8" w:rsidRDefault="00EA0B41" w:rsidP="00332C2B">
      <w:pPr>
        <w:pStyle w:val="ObjectiveSet"/>
        <w:jc w:val="left"/>
        <w:rPr>
          <w:rFonts w:ascii="Times New Roman" w:hAnsi="Times New Roman"/>
          <w:b w:val="0"/>
          <w:sz w:val="28"/>
          <w:szCs w:val="28"/>
        </w:rPr>
      </w:pPr>
      <w:r>
        <w:rPr>
          <w:b w:val="0"/>
          <w:sz w:val="28"/>
          <w:szCs w:val="28"/>
        </w:rPr>
        <w:t>N</w:t>
      </w:r>
      <w:r w:rsidR="00B456D8">
        <w:rPr>
          <w:b w:val="0"/>
          <w:sz w:val="28"/>
          <w:szCs w:val="28"/>
        </w:rPr>
        <w:t xml:space="preserve">ame the </w:t>
      </w:r>
      <w:r>
        <w:rPr>
          <w:b w:val="0"/>
          <w:sz w:val="28"/>
          <w:szCs w:val="28"/>
        </w:rPr>
        <w:t xml:space="preserve">six extraocular </w:t>
      </w:r>
      <w:r w:rsidR="00B456D8">
        <w:rPr>
          <w:b w:val="0"/>
          <w:sz w:val="28"/>
          <w:szCs w:val="28"/>
        </w:rPr>
        <w:t xml:space="preserve"> </w:t>
      </w:r>
      <w:r>
        <w:rPr>
          <w:b w:val="0"/>
          <w:sz w:val="28"/>
          <w:szCs w:val="28"/>
        </w:rPr>
        <w:t xml:space="preserve">muscles and their innervation. </w:t>
      </w:r>
      <w:r w:rsidR="00B456D8">
        <w:rPr>
          <w:b w:val="0"/>
          <w:sz w:val="28"/>
          <w:szCs w:val="28"/>
        </w:rPr>
        <w:t xml:space="preserve">To see the answer below, </w:t>
      </w:r>
      <w:r w:rsidR="00B456D8" w:rsidRPr="002E3A8B">
        <w:rPr>
          <w:sz w:val="28"/>
          <w:szCs w:val="28"/>
        </w:rPr>
        <w:t>right</w:t>
      </w:r>
      <w:r w:rsidR="00B456D8">
        <w:rPr>
          <w:b w:val="0"/>
          <w:sz w:val="28"/>
          <w:szCs w:val="28"/>
        </w:rPr>
        <w:t xml:space="preserve"> click on the black box --&gt; order --&gt; send to back:</w:t>
      </w:r>
    </w:p>
    <w:p w:rsidR="00671E10" w:rsidRDefault="00783D4D" w:rsidP="00332C2B">
      <w:pPr>
        <w:pStyle w:val="ObjectiveSet"/>
        <w:jc w:val="left"/>
        <w:rPr>
          <w:rFonts w:ascii="Times New Roman" w:hAnsi="Times New Roman"/>
          <w:b w:val="0"/>
          <w:sz w:val="28"/>
          <w:szCs w:val="28"/>
        </w:rPr>
      </w:pPr>
      <w:r>
        <w:rPr>
          <w:rFonts w:ascii="Times New Roman" w:hAnsi="Times New Roman"/>
          <w:b w:val="0"/>
          <w:noProof/>
          <w:sz w:val="28"/>
          <w:szCs w:val="28"/>
        </w:rPr>
        <w:lastRenderedPageBreak/>
        <mc:AlternateContent>
          <mc:Choice Requires="wps">
            <w:drawing>
              <wp:anchor distT="0" distB="0" distL="114300" distR="114300" simplePos="0" relativeHeight="251699200" behindDoc="0" locked="0" layoutInCell="1" allowOverlap="1">
                <wp:simplePos x="0" y="0"/>
                <wp:positionH relativeFrom="column">
                  <wp:posOffset>367665</wp:posOffset>
                </wp:positionH>
                <wp:positionV relativeFrom="paragraph">
                  <wp:posOffset>128905</wp:posOffset>
                </wp:positionV>
                <wp:extent cx="6131560" cy="1190625"/>
                <wp:effectExtent l="24765" t="24130" r="34925" b="52070"/>
                <wp:wrapNone/>
                <wp:docPr id="1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1906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583B2D" id="Rectangle 19" o:spid="_x0000_s1026" style="position:absolute;margin-left:28.95pt;margin-top:10.15pt;width:482.8pt;height:93.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" fillcolor="black [3200]" strokecolor="#f2f2f2 [3041]" strokeweight="3pt">
                <v:shadow on="t" color="#7f7f7f [1601]" opacity=".5" offset="1pt"/>
              </v:rect>
            </w:pict>
          </mc:Fallback>
        </mc:AlternateContent>
      </w:r>
    </w:p>
    <w:p w:rsidR="00671E10" w:rsidRDefault="00783D4D" w:rsidP="00332C2B">
      <w:pPr>
        <w:pStyle w:val="ObjectiveSet"/>
        <w:jc w:val="left"/>
        <w:rPr>
          <w:rFonts w:ascii="Times New Roman" w:hAnsi="Times New Roman"/>
          <w:b w:val="0"/>
          <w:sz w:val="28"/>
          <w:szCs w:val="28"/>
        </w:rPr>
      </w:pPr>
      <w:r>
        <w:rPr>
          <w:b w:val="0"/>
          <w:noProof/>
          <w:sz w:val="28"/>
          <w:szCs w:val="28"/>
        </w:rPr>
        <mc:AlternateContent>
          <mc:Choice Requires="wps">
            <w:drawing>
              <wp:anchor distT="0" distB="0" distL="114300" distR="114300" simplePos="0" relativeHeight="251684864" behindDoc="0" locked="0" layoutInCell="1" allowOverlap="1">
                <wp:simplePos x="0" y="0"/>
                <wp:positionH relativeFrom="margin">
                  <wp:posOffset>591820</wp:posOffset>
                </wp:positionH>
                <wp:positionV relativeFrom="paragraph">
                  <wp:posOffset>6985</wp:posOffset>
                </wp:positionV>
                <wp:extent cx="5683250" cy="796290"/>
                <wp:effectExtent l="10795" t="11430" r="11430" b="11430"/>
                <wp:wrapNone/>
                <wp:docPr id="1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796290"/>
                        </a:xfrm>
                        <a:prstGeom prst="rect">
                          <a:avLst/>
                        </a:prstGeom>
                        <a:solidFill>
                          <a:srgbClr val="FFFFFF"/>
                        </a:solidFill>
                        <a:ln w="9525">
                          <a:solidFill>
                            <a:srgbClr val="000000"/>
                          </a:solidFill>
                          <a:miter lim="800000"/>
                          <a:headEnd/>
                          <a:tailEnd/>
                        </a:ln>
                      </wps:spPr>
                      <wps:txbx>
                        <w:txbxContent>
                          <w:p w:rsidR="00BA27E4" w:rsidRDefault="00BA27E4" w:rsidP="00671E10">
                            <w:pPr>
                              <w:pStyle w:val="ObjectiveSet"/>
                              <w:jc w:val="left"/>
                              <w:rPr>
                                <w:b w:val="0"/>
                                <w:sz w:val="28"/>
                                <w:szCs w:val="28"/>
                              </w:rPr>
                            </w:pPr>
                            <w:r>
                              <w:rPr>
                                <w:b w:val="0"/>
                                <w:sz w:val="28"/>
                                <w:szCs w:val="28"/>
                              </w:rPr>
                              <w:t>Superior/ inferior/medial rectus and inferior oblique muscles innervated by the Oculomotor nerve. Lateral rectus innervated by the Abducens nerve and Superior oblique innervated by the Trochlear nerve.</w:t>
                            </w:r>
                          </w:p>
                          <w:p w:rsidR="00BA27E4" w:rsidRDefault="00BA27E4" w:rsidP="00671E1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 o:spid="_x0000_s1033" type="#_x0000_t202" style="position:absolute;margin-left:46.6pt;margin-top:.55pt;width:447.5pt;height:62.7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">
                <v:textbox>
                  <w:txbxContent>
                    <w:p w:rsidR="00BA27E4" w:rsidRDefault="00BA27E4" w:rsidP="00671E10">
                      <w:pPr>
                        <w:pStyle w:val="ObjectiveSet"/>
                        <w:jc w:val="left"/>
                        <w:rPr>
                          <w:b w:val="0"/>
                          <w:sz w:val="28"/>
                          <w:szCs w:val="28"/>
                        </w:rPr>
                      </w:pPr>
                      <w:r>
                        <w:rPr>
                          <w:b w:val="0"/>
                          <w:sz w:val="28"/>
                          <w:szCs w:val="28"/>
                        </w:rPr>
                        <w:t>Superior/ inferior/medial rectus and inferior oblique muscles innervated by the Oculomotor nerve. Lateral rectus innervated by the Abducens nerve and Superior oblique innervated by the Trochlear nerve.</w:t>
                      </w:r>
                    </w:p>
                    <w:p w:rsidR="00BA27E4" w:rsidRDefault="00BA27E4" w:rsidP="00671E10"/>
                  </w:txbxContent>
                </v:textbox>
                <w10:wrap anchorx="margin"/>
              </v:shape>
            </w:pict>
          </mc:Fallback>
        </mc:AlternateContent>
      </w:r>
    </w:p>
    <w:p w:rsidR="00671E10" w:rsidRDefault="00671E10" w:rsidP="00332C2B">
      <w:pPr>
        <w:pStyle w:val="ObjectiveSet"/>
        <w:jc w:val="left"/>
        <w:rPr>
          <w:rFonts w:ascii="Times New Roman" w:hAnsi="Times New Roman"/>
          <w:b w:val="0"/>
          <w:sz w:val="28"/>
          <w:szCs w:val="28"/>
        </w:rPr>
      </w:pPr>
    </w:p>
    <w:p w:rsidR="00671E10" w:rsidRDefault="00671E10" w:rsidP="00332C2B">
      <w:pPr>
        <w:pStyle w:val="ObjectiveSet"/>
        <w:jc w:val="left"/>
        <w:rPr>
          <w:rFonts w:ascii="Times New Roman" w:hAnsi="Times New Roman"/>
          <w:b w:val="0"/>
          <w:sz w:val="28"/>
          <w:szCs w:val="28"/>
        </w:rPr>
      </w:pPr>
    </w:p>
    <w:p w:rsidR="00671E10" w:rsidRPr="00C2528D" w:rsidRDefault="00671E10" w:rsidP="00332C2B">
      <w:pPr>
        <w:pStyle w:val="ObjectiveSet"/>
        <w:jc w:val="left"/>
        <w:rPr>
          <w:rFonts w:ascii="Times New Roman" w:hAnsi="Times New Roman"/>
          <w:b w:val="0"/>
          <w:sz w:val="28"/>
          <w:szCs w:val="28"/>
        </w:rPr>
      </w:pPr>
    </w:p>
    <w:p w:rsidR="00424B17"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E6295C">
        <w:rPr>
          <w:rFonts w:ascii="Times New Roman" w:hAnsi="Times New Roman"/>
          <w:b w:val="0"/>
          <w:sz w:val="28"/>
          <w:szCs w:val="28"/>
        </w:rPr>
        <w:t xml:space="preserve">for </w:t>
      </w:r>
      <w:r w:rsidR="00E6295C" w:rsidRPr="00E6295C">
        <w:rPr>
          <w:rFonts w:ascii="Times New Roman" w:hAnsi="Times New Roman"/>
          <w:b w:val="0"/>
          <w:sz w:val="28"/>
          <w:szCs w:val="28"/>
        </w:rPr>
        <w:t xml:space="preserve">Virtual </w:t>
      </w:r>
      <w:r w:rsidR="00377156" w:rsidRPr="00E6295C">
        <w:rPr>
          <w:rFonts w:ascii="Times New Roman" w:hAnsi="Times New Roman"/>
          <w:b w:val="0"/>
          <w:sz w:val="28"/>
          <w:szCs w:val="28"/>
        </w:rPr>
        <w:t>Dissection 10 – Heart, Mediastinum (Superior, Inf</w:t>
      </w:r>
      <w:r w:rsidR="008B78AC">
        <w:rPr>
          <w:rFonts w:ascii="Times New Roman" w:hAnsi="Times New Roman"/>
          <w:b w:val="0"/>
          <w:sz w:val="28"/>
          <w:szCs w:val="28"/>
        </w:rPr>
        <w:t>erior [ant, mid, post])</w:t>
      </w:r>
    </w:p>
    <w:p w:rsidR="00602EBA" w:rsidRDefault="00EA0B41" w:rsidP="00332C2B">
      <w:pPr>
        <w:pStyle w:val="ObjectiveSet"/>
        <w:jc w:val="left"/>
        <w:rPr>
          <w:b w:val="0"/>
          <w:sz w:val="28"/>
          <w:szCs w:val="28"/>
        </w:rPr>
      </w:pPr>
      <w:r>
        <w:rPr>
          <w:rFonts w:ascii="Times New Roman" w:hAnsi="Times New Roman"/>
          <w:b w:val="0"/>
          <w:noProof/>
          <w:sz w:val="28"/>
          <w:szCs w:val="28"/>
        </w:rPr>
        <w:t>Trace the flow of blood from the SVC into the aorta.</w:t>
      </w:r>
      <w:r w:rsidR="00602EBA">
        <w:rPr>
          <w:b w:val="0"/>
          <w:sz w:val="28"/>
          <w:szCs w:val="28"/>
        </w:rPr>
        <w:t xml:space="preserve"> To see the answer below, </w:t>
      </w:r>
      <w:r w:rsidR="00602EBA" w:rsidRPr="002E3A8B">
        <w:rPr>
          <w:sz w:val="28"/>
          <w:szCs w:val="28"/>
        </w:rPr>
        <w:t>right</w:t>
      </w:r>
      <w:r w:rsidR="00602EBA">
        <w:rPr>
          <w:b w:val="0"/>
          <w:sz w:val="28"/>
          <w:szCs w:val="28"/>
        </w:rPr>
        <w:t xml:space="preserve"> click on the black box --&gt; order --&gt; send to back:</w:t>
      </w:r>
    </w:p>
    <w:p w:rsidR="00602EBA" w:rsidRDefault="00783D4D" w:rsidP="00332C2B">
      <w:pPr>
        <w:pStyle w:val="ObjectiveSet"/>
        <w:jc w:val="left"/>
        <w:rPr>
          <w:b w:val="0"/>
          <w:sz w:val="28"/>
          <w:szCs w:val="28"/>
        </w:rPr>
      </w:pPr>
      <w:r>
        <w:rPr>
          <w:rFonts w:ascii="Times New Roman" w:hAnsi="Times New Roman"/>
          <w:b w:val="0"/>
          <w:noProof/>
          <w:sz w:val="28"/>
          <w:szCs w:val="28"/>
        </w:rPr>
        <mc:AlternateContent>
          <mc:Choice Requires="wps">
            <w:drawing>
              <wp:anchor distT="0" distB="0" distL="114300" distR="114300" simplePos="0" relativeHeight="251687936" behindDoc="0" locked="0" layoutInCell="1" allowOverlap="1">
                <wp:simplePos x="0" y="0"/>
                <wp:positionH relativeFrom="margin">
                  <wp:posOffset>639445</wp:posOffset>
                </wp:positionH>
                <wp:positionV relativeFrom="paragraph">
                  <wp:posOffset>278130</wp:posOffset>
                </wp:positionV>
                <wp:extent cx="5588000" cy="796290"/>
                <wp:effectExtent l="10795" t="8890" r="11430" b="13970"/>
                <wp:wrapNone/>
                <wp:docPr id="1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0" cy="796290"/>
                        </a:xfrm>
                        <a:prstGeom prst="rect">
                          <a:avLst/>
                        </a:prstGeom>
                        <a:solidFill>
                          <a:srgbClr val="FFFFFF"/>
                        </a:solidFill>
                        <a:ln w="9525">
                          <a:solidFill>
                            <a:srgbClr val="000000"/>
                          </a:solidFill>
                          <a:miter lim="800000"/>
                          <a:headEnd/>
                          <a:tailEnd/>
                        </a:ln>
                      </wps:spPr>
                      <wps:txbx>
                        <w:txbxContent>
                          <w:p w:rsidR="00BA27E4" w:rsidRDefault="00BA27E4" w:rsidP="00602EBA">
                            <w:pPr>
                              <w:pStyle w:val="ObjectiveSet"/>
                              <w:jc w:val="left"/>
                              <w:rPr>
                                <w:b w:val="0"/>
                                <w:sz w:val="28"/>
                                <w:szCs w:val="28"/>
                              </w:rPr>
                            </w:pPr>
                            <w:r>
                              <w:rPr>
                                <w:b w:val="0"/>
                                <w:sz w:val="28"/>
                                <w:szCs w:val="28"/>
                              </w:rPr>
                              <w:t>SVC--&gt;Right atrium--&gt;Tricuspid valve--&gt;Right ventricle--&gt;Pulmonic valve--&gt;Pulmonary artery--&gt;Lung--&gt;Pulmonic vein--&gt;Left atrium--&gt;Mitral valve--&gt;Left ventricle--&gt;Aortic valve--&gt;Ascending aorta</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4" o:spid="_x0000_s1034" type="#_x0000_t202" style="position:absolute;margin-left:50.35pt;margin-top:21.9pt;width:440pt;height:62.7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">
                <v:textbox>
                  <w:txbxContent>
                    <w:p w:rsidR="00BA27E4" w:rsidRDefault="00BA27E4" w:rsidP="00602EBA">
                      <w:pPr>
                        <w:pStyle w:val="ObjectiveSet"/>
                        <w:jc w:val="left"/>
                        <w:rPr>
                          <w:b w:val="0"/>
                          <w:sz w:val="28"/>
                          <w:szCs w:val="28"/>
                        </w:rPr>
                      </w:pPr>
                      <w:r>
                        <w:rPr>
                          <w:b w:val="0"/>
                          <w:sz w:val="28"/>
                          <w:szCs w:val="28"/>
                        </w:rPr>
                        <w:t>SVC--&gt;Right atrium--&gt;Tricuspid valve--&gt;Right ventricle--&gt;Pulmonic valve--&gt;Pulmonary artery--&gt;Lung--&gt;Pulmonic vein--&gt;Left atrium--&gt;Mitral valve--&gt;Left ventricle--&gt;Aortic valve--&gt;Ascending aorta</w:t>
                      </w:r>
                    </w:p>
                    <w:p w:rsidR="00BA27E4" w:rsidRDefault="00BA27E4" w:rsidP="00602EBA"/>
                  </w:txbxContent>
                </v:textbox>
                <w10:wrap anchorx="margin"/>
              </v:shape>
            </w:pict>
          </mc:Fallback>
        </mc:AlternateContent>
      </w:r>
      <w:r>
        <w:rPr>
          <w:rFonts w:ascii="Times New Roman" w:hAnsi="Times New Roman"/>
          <w:b w:val="0"/>
          <w:noProof/>
          <w:sz w:val="28"/>
          <w:szCs w:val="28"/>
        </w:rPr>
        <mc:AlternateContent>
          <mc:Choice Requires="wps">
            <w:drawing>
              <wp:anchor distT="0" distB="0" distL="114300" distR="114300" simplePos="0" relativeHeight="251700224" behindDoc="0" locked="0" layoutInCell="1" allowOverlap="1">
                <wp:simplePos x="0" y="0"/>
                <wp:positionH relativeFrom="column">
                  <wp:posOffset>367665</wp:posOffset>
                </wp:positionH>
                <wp:positionV relativeFrom="paragraph">
                  <wp:posOffset>81280</wp:posOffset>
                </wp:positionV>
                <wp:extent cx="6131560" cy="1190625"/>
                <wp:effectExtent l="24765" t="21590" r="34925" b="45085"/>
                <wp:wrapNone/>
                <wp:docPr id="1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1906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78093D" id="Rectangle 23" o:spid="_x0000_s1026" style="position:absolute;margin-left:28.95pt;margin-top:6.4pt;width:482.8pt;height:93.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" fillcolor="black [3200]" strokecolor="#f2f2f2 [3041]" strokeweight="3pt">
                <v:shadow on="t" color="#7f7f7f [1601]" opacity=".5" offset="1pt"/>
              </v:rect>
            </w:pict>
          </mc:Fallback>
        </mc:AlternateContent>
      </w: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Pr="00C2528D" w:rsidRDefault="00602EBA" w:rsidP="00332C2B">
      <w:pPr>
        <w:pStyle w:val="ObjectiveSet"/>
        <w:jc w:val="left"/>
        <w:rPr>
          <w:rFonts w:ascii="Times New Roman" w:hAnsi="Times New Roman"/>
          <w:b w:val="0"/>
          <w:sz w:val="28"/>
          <w:szCs w:val="28"/>
        </w:rPr>
      </w:pPr>
    </w:p>
    <w:p w:rsidR="00EA0B41" w:rsidRDefault="00EA0B41" w:rsidP="00332C2B">
      <w:pPr>
        <w:pStyle w:val="ObjectiveSet"/>
        <w:jc w:val="left"/>
        <w:rPr>
          <w:b w:val="0"/>
          <w:sz w:val="28"/>
          <w:szCs w:val="28"/>
        </w:rPr>
      </w:pPr>
    </w:p>
    <w:p w:rsidR="00EA0B41" w:rsidRDefault="00EA0B41" w:rsidP="00332C2B">
      <w:pPr>
        <w:pStyle w:val="ObjectiveSet"/>
        <w:jc w:val="left"/>
        <w:rPr>
          <w:b w:val="0"/>
          <w:sz w:val="28"/>
          <w:szCs w:val="28"/>
        </w:rPr>
      </w:pPr>
    </w:p>
    <w:p w:rsidR="008B78AC"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8B78AC">
        <w:rPr>
          <w:rFonts w:ascii="Times New Roman" w:hAnsi="Times New Roman"/>
          <w:b w:val="0"/>
          <w:sz w:val="28"/>
          <w:szCs w:val="28"/>
        </w:rPr>
        <w:t>for</w:t>
      </w:r>
      <w:r w:rsidR="00377156" w:rsidRPr="00D71D99">
        <w:rPr>
          <w:rFonts w:ascii="Times New Roman" w:hAnsi="Times New Roman"/>
          <w:b w:val="0"/>
          <w:sz w:val="28"/>
          <w:szCs w:val="28"/>
        </w:rPr>
        <w:t xml:space="preserve"> </w:t>
      </w:r>
      <w:r w:rsidR="00D71D99" w:rsidRPr="00D71D99">
        <w:rPr>
          <w:rFonts w:ascii="Times New Roman" w:hAnsi="Times New Roman"/>
          <w:b w:val="0"/>
          <w:sz w:val="28"/>
          <w:szCs w:val="28"/>
        </w:rPr>
        <w:t xml:space="preserve">Virtual </w:t>
      </w:r>
      <w:r w:rsidR="00377156" w:rsidRPr="00D71D99">
        <w:rPr>
          <w:rFonts w:ascii="Times New Roman" w:hAnsi="Times New Roman"/>
          <w:b w:val="0"/>
          <w:sz w:val="28"/>
          <w:szCs w:val="28"/>
        </w:rPr>
        <w:t>Dissection 11 - Pharynx, Larynx, Ear</w:t>
      </w:r>
    </w:p>
    <w:p w:rsidR="00602EBA" w:rsidRPr="00C2528D" w:rsidRDefault="004863AB" w:rsidP="00332C2B">
      <w:pPr>
        <w:pStyle w:val="ObjectiveSet"/>
        <w:jc w:val="left"/>
        <w:rPr>
          <w:rFonts w:ascii="Times New Roman" w:hAnsi="Times New Roman"/>
          <w:b w:val="0"/>
          <w:sz w:val="28"/>
          <w:szCs w:val="28"/>
        </w:rPr>
      </w:pPr>
      <w:r>
        <w:rPr>
          <w:b w:val="0"/>
          <w:sz w:val="28"/>
          <w:szCs w:val="28"/>
        </w:rPr>
        <w:t xml:space="preserve">Name the laryngeal cartilages involved in airway protection and voice production. Name the laryngeal muscles involved in airway protection and voice production and, based on your knowledge of the laryngeal cartilages and the fact that most of the laryngeal muscles are named for their origin/insertion on the laryngeal muscles, try to imagine the course of these muscles. Finally name the major function of each laryngeal muscle. </w:t>
      </w:r>
      <w:r w:rsidR="00602EBA">
        <w:rPr>
          <w:b w:val="0"/>
          <w:sz w:val="28"/>
          <w:szCs w:val="28"/>
        </w:rPr>
        <w:t xml:space="preserve">To see the answer below, </w:t>
      </w:r>
      <w:r w:rsidR="00602EBA" w:rsidRPr="002E3A8B">
        <w:rPr>
          <w:sz w:val="28"/>
          <w:szCs w:val="28"/>
        </w:rPr>
        <w:t>right</w:t>
      </w:r>
      <w:r w:rsidR="00602EBA">
        <w:rPr>
          <w:b w:val="0"/>
          <w:sz w:val="28"/>
          <w:szCs w:val="28"/>
        </w:rPr>
        <w:t xml:space="preserve"> click on the black box --&gt; order --&gt; send to back:</w:t>
      </w:r>
    </w:p>
    <w:p w:rsidR="00602EBA" w:rsidRDefault="00783D4D" w:rsidP="00332C2B">
      <w:pPr>
        <w:pStyle w:val="ObjectiveSet"/>
        <w:jc w:val="left"/>
        <w:rPr>
          <w:b w:val="0"/>
          <w:sz w:val="28"/>
          <w:szCs w:val="28"/>
        </w:rPr>
      </w:pPr>
      <w:r>
        <w:rPr>
          <w:rFonts w:ascii="Times New Roman" w:hAnsi="Times New Roman"/>
          <w:noProof/>
          <w:color w:val="FF0000"/>
          <w:szCs w:val="24"/>
        </w:rPr>
        <mc:AlternateContent>
          <mc:Choice Requires="wps">
            <w:drawing>
              <wp:anchor distT="0" distB="0" distL="114300" distR="114300" simplePos="0" relativeHeight="251689984" behindDoc="0" locked="0" layoutInCell="1" allowOverlap="1">
                <wp:simplePos x="0" y="0"/>
                <wp:positionH relativeFrom="margin">
                  <wp:posOffset>591820</wp:posOffset>
                </wp:positionH>
                <wp:positionV relativeFrom="paragraph">
                  <wp:posOffset>307975</wp:posOffset>
                </wp:positionV>
                <wp:extent cx="5683250" cy="1508125"/>
                <wp:effectExtent l="10795" t="10160" r="11430" b="5715"/>
                <wp:wrapNone/>
                <wp:docPr id="1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1508125"/>
                        </a:xfrm>
                        <a:prstGeom prst="rect">
                          <a:avLst/>
                        </a:prstGeom>
                        <a:solidFill>
                          <a:srgbClr val="FFFFFF"/>
                        </a:solidFill>
                        <a:ln w="9525">
                          <a:solidFill>
                            <a:srgbClr val="000000"/>
                          </a:solidFill>
                          <a:miter lim="800000"/>
                          <a:headEnd/>
                          <a:tailEnd/>
                        </a:ln>
                      </wps:spPr>
                      <wps:txbx>
                        <w:txbxContent>
                          <w:p w:rsidR="00BA27E4" w:rsidRDefault="00BA27E4" w:rsidP="00712C3C">
                            <w:pPr>
                              <w:pStyle w:val="ObjectiveSet"/>
                              <w:jc w:val="left"/>
                              <w:rPr>
                                <w:b w:val="0"/>
                                <w:sz w:val="28"/>
                                <w:szCs w:val="28"/>
                              </w:rPr>
                            </w:pPr>
                            <w:r>
                              <w:rPr>
                                <w:b w:val="0"/>
                                <w:sz w:val="28"/>
                                <w:szCs w:val="28"/>
                              </w:rPr>
                              <w:t xml:space="preserve">Cartilages: Epiglottis, Cricoid and Thyroid, all unpaired. Paired Arytenoids. Muscles and functions: </w:t>
                            </w:r>
                            <w:r w:rsidRPr="00712C3C">
                              <w:rPr>
                                <w:b w:val="0"/>
                                <w:sz w:val="28"/>
                                <w:szCs w:val="28"/>
                              </w:rPr>
                              <w:t>cricothyroid and voc</w:t>
                            </w:r>
                            <w:r>
                              <w:rPr>
                                <w:b w:val="0"/>
                                <w:sz w:val="28"/>
                                <w:szCs w:val="28"/>
                              </w:rPr>
                              <w:t xml:space="preserve">alis--&gt;tighten the vocal cords </w:t>
                            </w:r>
                            <w:r w:rsidRPr="00712C3C">
                              <w:rPr>
                                <w:b w:val="0"/>
                                <w:sz w:val="28"/>
                                <w:szCs w:val="28"/>
                              </w:rPr>
                              <w:t>increase pitch</w:t>
                            </w:r>
                            <w:r>
                              <w:rPr>
                                <w:b w:val="0"/>
                                <w:sz w:val="28"/>
                                <w:szCs w:val="28"/>
                              </w:rPr>
                              <w:t xml:space="preserve">, </w:t>
                            </w:r>
                            <w:r w:rsidRPr="00712C3C">
                              <w:rPr>
                                <w:b w:val="0"/>
                                <w:sz w:val="28"/>
                                <w:szCs w:val="28"/>
                              </w:rPr>
                              <w:t>oblique/transverse ary</w:t>
                            </w:r>
                            <w:r>
                              <w:rPr>
                                <w:b w:val="0"/>
                                <w:sz w:val="28"/>
                                <w:szCs w:val="28"/>
                              </w:rPr>
                              <w:t>tenoids, lateral cricoarytenoid</w:t>
                            </w:r>
                            <w:r w:rsidRPr="00712C3C">
                              <w:rPr>
                                <w:b w:val="0"/>
                                <w:sz w:val="28"/>
                                <w:szCs w:val="28"/>
                              </w:rPr>
                              <w:t>--&gt;adduc</w:t>
                            </w:r>
                            <w:r>
                              <w:rPr>
                                <w:b w:val="0"/>
                                <w:sz w:val="28"/>
                                <w:szCs w:val="28"/>
                              </w:rPr>
                              <w:t xml:space="preserve">t the cords, prevent aspiration, </w:t>
                            </w:r>
                            <w:r w:rsidRPr="00712C3C">
                              <w:rPr>
                                <w:b w:val="0"/>
                                <w:sz w:val="28"/>
                                <w:szCs w:val="28"/>
                              </w:rPr>
                              <w:t>thyroarytenoids--&gt;l</w:t>
                            </w:r>
                            <w:r>
                              <w:rPr>
                                <w:b w:val="0"/>
                                <w:sz w:val="28"/>
                                <w:szCs w:val="28"/>
                              </w:rPr>
                              <w:t xml:space="preserve">oosen the cords, decrease pitch, </w:t>
                            </w:r>
                            <w:r w:rsidRPr="00712C3C">
                              <w:rPr>
                                <w:b w:val="0"/>
                                <w:sz w:val="28"/>
                                <w:szCs w:val="28"/>
                              </w:rPr>
                              <w:t>posterior cricoaryteno</w:t>
                            </w:r>
                            <w:r>
                              <w:rPr>
                                <w:b w:val="0"/>
                                <w:sz w:val="28"/>
                                <w:szCs w:val="28"/>
                              </w:rPr>
                              <w:t xml:space="preserve">id --&gt; abduct the cords, breath. </w:t>
                            </w:r>
                            <w:r w:rsidRPr="00712C3C">
                              <w:rPr>
                                <w:b w:val="0"/>
                                <w:sz w:val="28"/>
                                <w:szCs w:val="28"/>
                              </w:rPr>
                              <w:t>All muscles innervated by recurrent laryngeal ne</w:t>
                            </w:r>
                            <w:r>
                              <w:rPr>
                                <w:b w:val="0"/>
                                <w:sz w:val="28"/>
                                <w:szCs w:val="28"/>
                              </w:rPr>
                              <w:t xml:space="preserve">rve </w:t>
                            </w:r>
                            <w:r w:rsidRPr="00712C3C">
                              <w:rPr>
                                <w:b w:val="0"/>
                                <w:sz w:val="28"/>
                                <w:szCs w:val="28"/>
                              </w:rPr>
                              <w:t>except the cricoythyroid.</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35" type="#_x0000_t202" style="position:absolute;margin-left:46.6pt;margin-top:24.25pt;width:447.5pt;height:118.7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">
                <v:textbox>
                  <w:txbxContent>
                    <w:p w:rsidR="00BA27E4" w:rsidRDefault="00BA27E4" w:rsidP="00712C3C">
                      <w:pPr>
                        <w:pStyle w:val="ObjectiveSet"/>
                        <w:jc w:val="left"/>
                        <w:rPr>
                          <w:b w:val="0"/>
                          <w:sz w:val="28"/>
                          <w:szCs w:val="28"/>
                        </w:rPr>
                      </w:pPr>
                      <w:r>
                        <w:rPr>
                          <w:b w:val="0"/>
                          <w:sz w:val="28"/>
                          <w:szCs w:val="28"/>
                        </w:rPr>
                        <w:t xml:space="preserve">Cartilages: Epiglottis, Cricoid and Thyroid, all unpaired. Paired Arytenoids. Muscles and functions: </w:t>
                      </w:r>
                      <w:r w:rsidRPr="00712C3C">
                        <w:rPr>
                          <w:b w:val="0"/>
                          <w:sz w:val="28"/>
                          <w:szCs w:val="28"/>
                        </w:rPr>
                        <w:t>cricothyroid and voc</w:t>
                      </w:r>
                      <w:r>
                        <w:rPr>
                          <w:b w:val="0"/>
                          <w:sz w:val="28"/>
                          <w:szCs w:val="28"/>
                        </w:rPr>
                        <w:t xml:space="preserve">alis--&gt;tighten the vocal cords </w:t>
                      </w:r>
                      <w:r w:rsidRPr="00712C3C">
                        <w:rPr>
                          <w:b w:val="0"/>
                          <w:sz w:val="28"/>
                          <w:szCs w:val="28"/>
                        </w:rPr>
                        <w:t>increase pitch</w:t>
                      </w:r>
                      <w:r>
                        <w:rPr>
                          <w:b w:val="0"/>
                          <w:sz w:val="28"/>
                          <w:szCs w:val="28"/>
                        </w:rPr>
                        <w:t xml:space="preserve">, </w:t>
                      </w:r>
                      <w:r w:rsidRPr="00712C3C">
                        <w:rPr>
                          <w:b w:val="0"/>
                          <w:sz w:val="28"/>
                          <w:szCs w:val="28"/>
                        </w:rPr>
                        <w:t>oblique/transverse ary</w:t>
                      </w:r>
                      <w:r>
                        <w:rPr>
                          <w:b w:val="0"/>
                          <w:sz w:val="28"/>
                          <w:szCs w:val="28"/>
                        </w:rPr>
                        <w:t>tenoids, lateral cricoarytenoid</w:t>
                      </w:r>
                      <w:r w:rsidRPr="00712C3C">
                        <w:rPr>
                          <w:b w:val="0"/>
                          <w:sz w:val="28"/>
                          <w:szCs w:val="28"/>
                        </w:rPr>
                        <w:t>--&gt;adduc</w:t>
                      </w:r>
                      <w:r>
                        <w:rPr>
                          <w:b w:val="0"/>
                          <w:sz w:val="28"/>
                          <w:szCs w:val="28"/>
                        </w:rPr>
                        <w:t xml:space="preserve">t the cords, prevent aspiration, </w:t>
                      </w:r>
                      <w:r w:rsidRPr="00712C3C">
                        <w:rPr>
                          <w:b w:val="0"/>
                          <w:sz w:val="28"/>
                          <w:szCs w:val="28"/>
                        </w:rPr>
                        <w:t>thyroarytenoids--&gt;l</w:t>
                      </w:r>
                      <w:r>
                        <w:rPr>
                          <w:b w:val="0"/>
                          <w:sz w:val="28"/>
                          <w:szCs w:val="28"/>
                        </w:rPr>
                        <w:t xml:space="preserve">oosen the cords, decrease pitch, </w:t>
                      </w:r>
                      <w:r w:rsidRPr="00712C3C">
                        <w:rPr>
                          <w:b w:val="0"/>
                          <w:sz w:val="28"/>
                          <w:szCs w:val="28"/>
                        </w:rPr>
                        <w:t>posterior cricoaryteno</w:t>
                      </w:r>
                      <w:r>
                        <w:rPr>
                          <w:b w:val="0"/>
                          <w:sz w:val="28"/>
                          <w:szCs w:val="28"/>
                        </w:rPr>
                        <w:t xml:space="preserve">id --&gt; abduct the cords, breath. </w:t>
                      </w:r>
                      <w:r w:rsidRPr="00712C3C">
                        <w:rPr>
                          <w:b w:val="0"/>
                          <w:sz w:val="28"/>
                          <w:szCs w:val="28"/>
                        </w:rPr>
                        <w:t>All muscles innervated by recurrent laryngeal ne</w:t>
                      </w:r>
                      <w:r>
                        <w:rPr>
                          <w:b w:val="0"/>
                          <w:sz w:val="28"/>
                          <w:szCs w:val="28"/>
                        </w:rPr>
                        <w:t xml:space="preserve">rve </w:t>
                      </w:r>
                      <w:r w:rsidRPr="00712C3C">
                        <w:rPr>
                          <w:b w:val="0"/>
                          <w:sz w:val="28"/>
                          <w:szCs w:val="28"/>
                        </w:rPr>
                        <w:t>except the cricoythyroid.</w:t>
                      </w:r>
                    </w:p>
                    <w:p w:rsidR="00BA27E4" w:rsidRDefault="00BA27E4" w:rsidP="00602EBA"/>
                  </w:txbxContent>
                </v:textbox>
                <w10:wrap anchorx="margin"/>
              </v:shape>
            </w:pict>
          </mc:Fallback>
        </mc:AlternateContent>
      </w:r>
      <w:r>
        <w:rPr>
          <w:rFonts w:ascii="Times New Roman" w:hAnsi="Times New Roman"/>
          <w:noProof/>
          <w:color w:val="FF0000"/>
          <w:szCs w:val="24"/>
        </w:rPr>
        <mc:AlternateContent>
          <mc:Choice Requires="wps">
            <w:drawing>
              <wp:anchor distT="0" distB="0" distL="114300" distR="114300" simplePos="0" relativeHeight="251701248" behindDoc="0" locked="0" layoutInCell="1" allowOverlap="1">
                <wp:simplePos x="0" y="0"/>
                <wp:positionH relativeFrom="column">
                  <wp:posOffset>367665</wp:posOffset>
                </wp:positionH>
                <wp:positionV relativeFrom="paragraph">
                  <wp:posOffset>123825</wp:posOffset>
                </wp:positionV>
                <wp:extent cx="6131560" cy="1876425"/>
                <wp:effectExtent l="24765" t="26035" r="34925" b="50165"/>
                <wp:wrapNone/>
                <wp:docPr id="1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8764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185BC1" id="Rectangle 25" o:spid="_x0000_s1026" style="position:absolute;margin-left:28.95pt;margin-top:9.75pt;width:482.8pt;height:147.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" fillcolor="black [3200]" strokecolor="#f2f2f2 [3041]" strokeweight="3pt">
                <v:shadow on="t" color="#7f7f7f [1601]" opacity=".5" offset="1pt"/>
              </v:rect>
            </w:pict>
          </mc:Fallback>
        </mc:AlternateContent>
      </w: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C57054" w:rsidRDefault="00C57054" w:rsidP="00332C2B">
      <w:pPr>
        <w:pStyle w:val="ObjectiveSet"/>
        <w:jc w:val="left"/>
        <w:rPr>
          <w:b w:val="0"/>
          <w:sz w:val="28"/>
          <w:szCs w:val="28"/>
        </w:rPr>
      </w:pPr>
    </w:p>
    <w:p w:rsidR="00C57054" w:rsidRDefault="00C57054" w:rsidP="00332C2B">
      <w:pPr>
        <w:pStyle w:val="ObjectiveSet"/>
        <w:jc w:val="left"/>
        <w:rPr>
          <w:b w:val="0"/>
          <w:sz w:val="28"/>
          <w:szCs w:val="28"/>
        </w:rPr>
      </w:pPr>
    </w:p>
    <w:p w:rsidR="00C57054" w:rsidRDefault="00C57054" w:rsidP="00332C2B">
      <w:pPr>
        <w:pStyle w:val="ObjectiveSet"/>
        <w:jc w:val="left"/>
        <w:rPr>
          <w:b w:val="0"/>
          <w:sz w:val="28"/>
          <w:szCs w:val="28"/>
        </w:rPr>
      </w:pPr>
    </w:p>
    <w:p w:rsidR="00377156"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8B78AC">
        <w:rPr>
          <w:rFonts w:ascii="Times New Roman" w:hAnsi="Times New Roman"/>
          <w:b w:val="0"/>
          <w:sz w:val="28"/>
          <w:szCs w:val="28"/>
        </w:rPr>
        <w:t xml:space="preserve">for </w:t>
      </w:r>
      <w:r w:rsidR="008B78AC" w:rsidRPr="008B78AC">
        <w:rPr>
          <w:rFonts w:ascii="Times New Roman" w:hAnsi="Times New Roman"/>
          <w:b w:val="0"/>
          <w:sz w:val="28"/>
          <w:szCs w:val="28"/>
        </w:rPr>
        <w:t xml:space="preserve">Virtual </w:t>
      </w:r>
      <w:r w:rsidR="00377156" w:rsidRPr="008B78AC">
        <w:rPr>
          <w:rFonts w:ascii="Times New Roman" w:hAnsi="Times New Roman"/>
          <w:b w:val="0"/>
          <w:sz w:val="28"/>
          <w:szCs w:val="28"/>
        </w:rPr>
        <w:t xml:space="preserve">Dissection 12 – Nasal, Oral, Infratemporal Fossa, Pterygopalatine Fossa </w:t>
      </w:r>
    </w:p>
    <w:p w:rsidR="00602EBA" w:rsidRDefault="003A3070" w:rsidP="00332C2B">
      <w:pPr>
        <w:pStyle w:val="ObjectiveSet"/>
        <w:jc w:val="left"/>
        <w:rPr>
          <w:b w:val="0"/>
          <w:sz w:val="28"/>
          <w:szCs w:val="28"/>
        </w:rPr>
      </w:pPr>
      <w:r>
        <w:rPr>
          <w:b w:val="0"/>
          <w:sz w:val="28"/>
          <w:szCs w:val="28"/>
        </w:rPr>
        <w:lastRenderedPageBreak/>
        <w:t>N</w:t>
      </w:r>
      <w:r w:rsidR="00602EBA">
        <w:rPr>
          <w:b w:val="0"/>
          <w:sz w:val="28"/>
          <w:szCs w:val="28"/>
        </w:rPr>
        <w:t xml:space="preserve">ame the </w:t>
      </w:r>
      <w:r>
        <w:rPr>
          <w:b w:val="0"/>
          <w:sz w:val="28"/>
          <w:szCs w:val="28"/>
        </w:rPr>
        <w:t>paranasal sinuses and the meatus or recess into which the sinus drains.</w:t>
      </w:r>
      <w:r w:rsidR="00602EBA">
        <w:rPr>
          <w:b w:val="0"/>
          <w:sz w:val="28"/>
          <w:szCs w:val="28"/>
        </w:rPr>
        <w:t xml:space="preserve"> To see the answer below, </w:t>
      </w:r>
      <w:r w:rsidR="00602EBA" w:rsidRPr="002E3A8B">
        <w:rPr>
          <w:sz w:val="28"/>
          <w:szCs w:val="28"/>
        </w:rPr>
        <w:t>right</w:t>
      </w:r>
      <w:r w:rsidR="00602EBA">
        <w:rPr>
          <w:b w:val="0"/>
          <w:sz w:val="28"/>
          <w:szCs w:val="28"/>
        </w:rPr>
        <w:t xml:space="preserve"> click on the black box --&gt; order --&gt; send to back:</w:t>
      </w:r>
    </w:p>
    <w:p w:rsidR="00602EBA"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92032" behindDoc="0" locked="0" layoutInCell="1" allowOverlap="1">
                <wp:simplePos x="0" y="0"/>
                <wp:positionH relativeFrom="margin">
                  <wp:posOffset>591820</wp:posOffset>
                </wp:positionH>
                <wp:positionV relativeFrom="paragraph">
                  <wp:posOffset>263525</wp:posOffset>
                </wp:positionV>
                <wp:extent cx="5683250" cy="823595"/>
                <wp:effectExtent l="10795" t="5715" r="11430" b="8890"/>
                <wp:wrapNone/>
                <wp:docPr id="9"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823595"/>
                        </a:xfrm>
                        <a:prstGeom prst="rect">
                          <a:avLst/>
                        </a:prstGeom>
                        <a:solidFill>
                          <a:srgbClr val="FFFFFF"/>
                        </a:solidFill>
                        <a:ln w="9525">
                          <a:solidFill>
                            <a:srgbClr val="000000"/>
                          </a:solidFill>
                          <a:miter lim="800000"/>
                          <a:headEnd/>
                          <a:tailEnd/>
                        </a:ln>
                      </wps:spPr>
                      <wps:txbx>
                        <w:txbxContent>
                          <w:p w:rsidR="00BA27E4" w:rsidRDefault="00BA27E4" w:rsidP="00602EBA">
                            <w:pPr>
                              <w:pStyle w:val="ObjectiveSet"/>
                              <w:jc w:val="left"/>
                              <w:rPr>
                                <w:b w:val="0"/>
                                <w:sz w:val="28"/>
                                <w:szCs w:val="28"/>
                              </w:rPr>
                            </w:pPr>
                            <w:r>
                              <w:rPr>
                                <w:b w:val="0"/>
                                <w:sz w:val="28"/>
                                <w:szCs w:val="28"/>
                              </w:rPr>
                              <w:t>Frontal sinus--&gt;middle meatus, anterior and middle ethmoid air cells--&gt;middle meatus, posterior ethmoid air cells --&gt;superior meatus, sphenoid sinus--&gt;sphenoethmoid recess, maxillary sinus--&gt;middle meatus</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8" o:spid="_x0000_s1036" type="#_x0000_t202" style="position:absolute;margin-left:46.6pt;margin-top:20.75pt;width:447.5pt;height:64.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">
                <v:textbox>
                  <w:txbxContent>
                    <w:p w:rsidR="00BA27E4" w:rsidRDefault="00BA27E4" w:rsidP="00602EBA">
                      <w:pPr>
                        <w:pStyle w:val="ObjectiveSet"/>
                        <w:jc w:val="left"/>
                        <w:rPr>
                          <w:b w:val="0"/>
                          <w:sz w:val="28"/>
                          <w:szCs w:val="28"/>
                        </w:rPr>
                      </w:pPr>
                      <w:r>
                        <w:rPr>
                          <w:b w:val="0"/>
                          <w:sz w:val="28"/>
                          <w:szCs w:val="28"/>
                        </w:rPr>
                        <w:t>Frontal sinus--&gt;middle meatus, anterior and middle ethmoid air cells--&gt;middle meatus, posterior ethmoid air cells --&gt;superior meatus, sphenoid sinus--&gt;sphenoethmoid recess, maxillary sinus--&gt;middle meatus</w:t>
                      </w:r>
                    </w:p>
                    <w:p w:rsidR="00BA27E4" w:rsidRDefault="00BA27E4" w:rsidP="00602EBA"/>
                  </w:txbxContent>
                </v:textbox>
                <w10:wrap anchorx="margin"/>
              </v:shape>
            </w:pict>
          </mc:Fallback>
        </mc:AlternateContent>
      </w:r>
      <w:r>
        <w:rPr>
          <w:b w:val="0"/>
          <w:noProof/>
          <w:sz w:val="28"/>
          <w:szCs w:val="28"/>
        </w:rPr>
        <mc:AlternateContent>
          <mc:Choice Requires="wps">
            <w:drawing>
              <wp:anchor distT="0" distB="0" distL="114300" distR="114300" simplePos="0" relativeHeight="251702272" behindDoc="0" locked="0" layoutInCell="1" allowOverlap="1">
                <wp:simplePos x="0" y="0"/>
                <wp:positionH relativeFrom="column">
                  <wp:posOffset>367665</wp:posOffset>
                </wp:positionH>
                <wp:positionV relativeFrom="paragraph">
                  <wp:posOffset>80010</wp:posOffset>
                </wp:positionV>
                <wp:extent cx="6131560" cy="1190625"/>
                <wp:effectExtent l="24765" t="22225" r="34925" b="44450"/>
                <wp:wrapNone/>
                <wp:docPr id="8"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19062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EEC631" id="Rectangle 27" o:spid="_x0000_s1026" style="position:absolute;margin-left:28.95pt;margin-top:6.3pt;width:482.8pt;height:93.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" fillcolor="black [3200]" strokecolor="#f2f2f2 [3041]" strokeweight="3pt">
                <v:shadow on="t" color="#7f7f7f [1601]" opacity=".5" offset="1pt"/>
              </v:rect>
            </w:pict>
          </mc:Fallback>
        </mc:AlternateContent>
      </w: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Pr="00C2528D" w:rsidRDefault="00602EBA" w:rsidP="00332C2B">
      <w:pPr>
        <w:pStyle w:val="ObjectiveSet"/>
        <w:jc w:val="left"/>
        <w:rPr>
          <w:rFonts w:ascii="Times New Roman" w:hAnsi="Times New Roman"/>
          <w:b w:val="0"/>
          <w:sz w:val="28"/>
          <w:szCs w:val="28"/>
        </w:rPr>
      </w:pPr>
    </w:p>
    <w:p w:rsidR="0081600F"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8B78AC">
        <w:rPr>
          <w:rFonts w:ascii="Times New Roman" w:hAnsi="Times New Roman"/>
          <w:b w:val="0"/>
          <w:sz w:val="28"/>
          <w:szCs w:val="28"/>
        </w:rPr>
        <w:t>for</w:t>
      </w:r>
      <w:r w:rsidR="008B78AC" w:rsidRPr="008B78AC">
        <w:rPr>
          <w:rFonts w:ascii="Times New Roman" w:hAnsi="Times New Roman"/>
          <w:b w:val="0"/>
          <w:sz w:val="28"/>
          <w:szCs w:val="28"/>
        </w:rPr>
        <w:t xml:space="preserve"> Virtual</w:t>
      </w:r>
      <w:r w:rsidR="00377156" w:rsidRPr="008B78AC">
        <w:rPr>
          <w:rFonts w:ascii="Times New Roman" w:hAnsi="Times New Roman"/>
          <w:b w:val="0"/>
          <w:sz w:val="28"/>
          <w:szCs w:val="28"/>
        </w:rPr>
        <w:t xml:space="preserve"> Dissection 13 - Abdominal Wall, Inguinal Region, Peritoneum</w:t>
      </w:r>
    </w:p>
    <w:p w:rsidR="00602EBA" w:rsidRPr="00C2528D" w:rsidRDefault="00D140DA" w:rsidP="00332C2B">
      <w:pPr>
        <w:pStyle w:val="ObjectiveSet"/>
        <w:jc w:val="left"/>
        <w:rPr>
          <w:rFonts w:ascii="Times New Roman" w:hAnsi="Times New Roman"/>
          <w:b w:val="0"/>
          <w:sz w:val="28"/>
          <w:szCs w:val="28"/>
        </w:rPr>
      </w:pPr>
      <w:r>
        <w:rPr>
          <w:b w:val="0"/>
          <w:sz w:val="28"/>
          <w:szCs w:val="28"/>
        </w:rPr>
        <w:t>N</w:t>
      </w:r>
      <w:r w:rsidR="00602EBA">
        <w:rPr>
          <w:b w:val="0"/>
          <w:sz w:val="28"/>
          <w:szCs w:val="28"/>
        </w:rPr>
        <w:t xml:space="preserve">ame the </w:t>
      </w:r>
      <w:r>
        <w:rPr>
          <w:b w:val="0"/>
          <w:sz w:val="28"/>
          <w:szCs w:val="28"/>
        </w:rPr>
        <w:t>contents of the spermatic cord.</w:t>
      </w:r>
      <w:r w:rsidR="00602EBA">
        <w:rPr>
          <w:b w:val="0"/>
          <w:sz w:val="28"/>
          <w:szCs w:val="28"/>
        </w:rPr>
        <w:t xml:space="preserve"> To see the answer below, </w:t>
      </w:r>
      <w:r w:rsidR="00602EBA" w:rsidRPr="002E3A8B">
        <w:rPr>
          <w:sz w:val="28"/>
          <w:szCs w:val="28"/>
        </w:rPr>
        <w:t>right</w:t>
      </w:r>
      <w:r w:rsidR="00602EBA">
        <w:rPr>
          <w:b w:val="0"/>
          <w:sz w:val="28"/>
          <w:szCs w:val="28"/>
        </w:rPr>
        <w:t xml:space="preserve"> click on the black box --&gt; order --&gt; send to back:</w:t>
      </w:r>
    </w:p>
    <w:p w:rsidR="00602EBA"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703296" behindDoc="0" locked="0" layoutInCell="1" allowOverlap="1">
                <wp:simplePos x="0" y="0"/>
                <wp:positionH relativeFrom="column">
                  <wp:posOffset>367665</wp:posOffset>
                </wp:positionH>
                <wp:positionV relativeFrom="paragraph">
                  <wp:posOffset>120650</wp:posOffset>
                </wp:positionV>
                <wp:extent cx="6131560" cy="1440815"/>
                <wp:effectExtent l="24765" t="22225" r="34925" b="51435"/>
                <wp:wrapNone/>
                <wp:docPr id="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1440815"/>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2C4C2A" id="Rectangle 29" o:spid="_x0000_s1026" style="position:absolute;margin-left:28.95pt;margin-top:9.5pt;width:482.8pt;height:113.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" fillcolor="black [3200]" strokecolor="#f2f2f2 [3041]" strokeweight="3pt">
                <v:shadow on="t" color="#7f7f7f [1601]" opacity=".5" offset="1pt"/>
              </v:rect>
            </w:pict>
          </mc:Fallback>
        </mc:AlternateContent>
      </w:r>
    </w:p>
    <w:p w:rsidR="00602EBA"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694080" behindDoc="0" locked="0" layoutInCell="1" allowOverlap="1">
                <wp:simplePos x="0" y="0"/>
                <wp:positionH relativeFrom="margin">
                  <wp:posOffset>591820</wp:posOffset>
                </wp:positionH>
                <wp:positionV relativeFrom="paragraph">
                  <wp:posOffset>-3175</wp:posOffset>
                </wp:positionV>
                <wp:extent cx="5683250" cy="1050925"/>
                <wp:effectExtent l="10795" t="7620" r="11430" b="8255"/>
                <wp:wrapNone/>
                <wp:docPr id="6"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3250" cy="1050925"/>
                        </a:xfrm>
                        <a:prstGeom prst="rect">
                          <a:avLst/>
                        </a:prstGeom>
                        <a:solidFill>
                          <a:srgbClr val="FFFFFF"/>
                        </a:solidFill>
                        <a:ln w="9525">
                          <a:solidFill>
                            <a:srgbClr val="000000"/>
                          </a:solidFill>
                          <a:miter lim="800000"/>
                          <a:headEnd/>
                          <a:tailEnd/>
                        </a:ln>
                      </wps:spPr>
                      <wps:txbx>
                        <w:txbxContent>
                          <w:p w:rsidR="00BA27E4" w:rsidRDefault="00BA27E4" w:rsidP="00602EBA">
                            <w:pPr>
                              <w:pStyle w:val="ObjectiveSet"/>
                              <w:jc w:val="left"/>
                              <w:rPr>
                                <w:b w:val="0"/>
                                <w:sz w:val="28"/>
                                <w:szCs w:val="28"/>
                              </w:rPr>
                            </w:pPr>
                            <w:r>
                              <w:rPr>
                                <w:b w:val="0"/>
                                <w:sz w:val="28"/>
                                <w:szCs w:val="28"/>
                              </w:rPr>
                              <w:t>Spermatic cord contents: arteries (testicular, derential, cremasteric), nerves (sympathetic/parasympathetic fibers, genital branch of the genitofemoral nerve), veins (pampiniform plexus), lymphatics, ductus deferens, vestige of the processus vaginalis (tunica vaginalis)</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0" o:spid="_x0000_s1037" type="#_x0000_t202" style="position:absolute;margin-left:46.6pt;margin-top:-.25pt;width:447.5pt;height:82.7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">
                <v:textbox>
                  <w:txbxContent>
                    <w:p w:rsidR="00BA27E4" w:rsidRDefault="00BA27E4" w:rsidP="00602EBA">
                      <w:pPr>
                        <w:pStyle w:val="ObjectiveSet"/>
                        <w:jc w:val="left"/>
                        <w:rPr>
                          <w:b w:val="0"/>
                          <w:sz w:val="28"/>
                          <w:szCs w:val="28"/>
                        </w:rPr>
                      </w:pPr>
                      <w:r>
                        <w:rPr>
                          <w:b w:val="0"/>
                          <w:sz w:val="28"/>
                          <w:szCs w:val="28"/>
                        </w:rPr>
                        <w:t>Spermatic cord contents: arteries (testicular, derential, cremasteric), nerves (sympathetic/parasympathetic fibers, genital branch of the genitofemoral nerve), veins (pampiniform plexus), lymphatics, ductus deferens, vestige of the processus vaginalis (tunica vaginalis)</w:t>
                      </w:r>
                    </w:p>
                    <w:p w:rsidR="00BA27E4" w:rsidRDefault="00BA27E4" w:rsidP="00602EBA"/>
                  </w:txbxContent>
                </v:textbox>
                <w10:wrap anchorx="margin"/>
              </v:shape>
            </w:pict>
          </mc:Fallback>
        </mc:AlternateContent>
      </w: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602EBA" w:rsidRDefault="00602EBA" w:rsidP="00332C2B">
      <w:pPr>
        <w:pStyle w:val="ObjectiveSet"/>
        <w:jc w:val="left"/>
        <w:rPr>
          <w:b w:val="0"/>
          <w:sz w:val="28"/>
          <w:szCs w:val="28"/>
        </w:rPr>
      </w:pPr>
    </w:p>
    <w:p w:rsidR="0081600F"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405C3E">
        <w:rPr>
          <w:rFonts w:ascii="Times New Roman" w:hAnsi="Times New Roman"/>
          <w:b w:val="0"/>
          <w:sz w:val="28"/>
          <w:szCs w:val="28"/>
        </w:rPr>
        <w:t xml:space="preserve">for </w:t>
      </w:r>
      <w:r w:rsidR="00405C3E" w:rsidRPr="00405C3E">
        <w:rPr>
          <w:rFonts w:ascii="Times New Roman" w:hAnsi="Times New Roman"/>
          <w:b w:val="0"/>
          <w:sz w:val="28"/>
          <w:szCs w:val="28"/>
        </w:rPr>
        <w:t xml:space="preserve">Virtual </w:t>
      </w:r>
      <w:r w:rsidR="00377156" w:rsidRPr="00405C3E">
        <w:rPr>
          <w:rFonts w:ascii="Times New Roman" w:hAnsi="Times New Roman"/>
          <w:b w:val="0"/>
          <w:sz w:val="28"/>
          <w:szCs w:val="28"/>
        </w:rPr>
        <w:t>Dissection 14 –GI Organs, Kidney, Posterior Abdominal Wall, Diaphragm</w:t>
      </w:r>
    </w:p>
    <w:p w:rsidR="00602EBA" w:rsidRDefault="00602EBA" w:rsidP="00332C2B">
      <w:pPr>
        <w:pStyle w:val="ObjectiveSet"/>
        <w:jc w:val="left"/>
        <w:rPr>
          <w:b w:val="0"/>
          <w:sz w:val="28"/>
          <w:szCs w:val="28"/>
        </w:rPr>
      </w:pPr>
      <w:r>
        <w:rPr>
          <w:b w:val="0"/>
          <w:sz w:val="28"/>
          <w:szCs w:val="28"/>
        </w:rPr>
        <w:t xml:space="preserve">What </w:t>
      </w:r>
      <w:r w:rsidR="00BA27E4">
        <w:rPr>
          <w:b w:val="0"/>
          <w:sz w:val="28"/>
          <w:szCs w:val="28"/>
        </w:rPr>
        <w:t>two structures are immediately anterior to the portal vein in the porta hepatis.</w:t>
      </w:r>
      <w:r>
        <w:rPr>
          <w:b w:val="0"/>
          <w:sz w:val="28"/>
          <w:szCs w:val="28"/>
        </w:rPr>
        <w:t xml:space="preserve"> To see the answer below, </w:t>
      </w:r>
      <w:r w:rsidRPr="002E3A8B">
        <w:rPr>
          <w:sz w:val="28"/>
          <w:szCs w:val="28"/>
        </w:rPr>
        <w:t>right</w:t>
      </w:r>
      <w:r>
        <w:rPr>
          <w:b w:val="0"/>
          <w:sz w:val="28"/>
          <w:szCs w:val="28"/>
        </w:rPr>
        <w:t xml:space="preserve"> click on the black box --&gt; order --&gt; send to back:</w:t>
      </w:r>
    </w:p>
    <w:p w:rsidR="00602EBA" w:rsidRDefault="00783D4D" w:rsidP="00332C2B">
      <w:pPr>
        <w:pStyle w:val="ObjectiveSet"/>
        <w:jc w:val="left"/>
        <w:rPr>
          <w:b w:val="0"/>
          <w:sz w:val="28"/>
          <w:szCs w:val="28"/>
        </w:rPr>
      </w:pPr>
      <w:r>
        <w:rPr>
          <w:b w:val="0"/>
          <w:noProof/>
          <w:sz w:val="28"/>
          <w:szCs w:val="28"/>
        </w:rPr>
        <mc:AlternateContent>
          <mc:Choice Requires="wps">
            <w:drawing>
              <wp:anchor distT="0" distB="0" distL="114300" distR="114300" simplePos="0" relativeHeight="251704320" behindDoc="0" locked="0" layoutInCell="1" allowOverlap="1">
                <wp:simplePos x="0" y="0"/>
                <wp:positionH relativeFrom="column">
                  <wp:posOffset>1205230</wp:posOffset>
                </wp:positionH>
                <wp:positionV relativeFrom="paragraph">
                  <wp:posOffset>26670</wp:posOffset>
                </wp:positionV>
                <wp:extent cx="4456430" cy="638810"/>
                <wp:effectExtent l="24130" t="24765" r="34290" b="50800"/>
                <wp:wrapNone/>
                <wp:docPr id="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6430" cy="63881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5D550E" id="Rectangle 31" o:spid="_x0000_s1026" style="position:absolute;margin-left:94.9pt;margin-top:2.1pt;width:350.9pt;height:50.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" fillcolor="black [3200]" strokecolor="#f2f2f2 [3041]" strokeweight="3pt">
                <v:shadow on="t" color="#7f7f7f [1601]" opacity=".5" offset="1pt"/>
              </v:rect>
            </w:pict>
          </mc:Fallback>
        </mc:AlternateContent>
      </w:r>
      <w:r>
        <w:rPr>
          <w:b w:val="0"/>
          <w:noProof/>
          <w:sz w:val="28"/>
          <w:szCs w:val="28"/>
        </w:rPr>
        <mc:AlternateContent>
          <mc:Choice Requires="wps">
            <w:drawing>
              <wp:anchor distT="0" distB="0" distL="114300" distR="114300" simplePos="0" relativeHeight="251696128" behindDoc="0" locked="0" layoutInCell="1" allowOverlap="1">
                <wp:simplePos x="0" y="0"/>
                <wp:positionH relativeFrom="margin">
                  <wp:posOffset>1528445</wp:posOffset>
                </wp:positionH>
                <wp:positionV relativeFrom="paragraph">
                  <wp:posOffset>142875</wp:posOffset>
                </wp:positionV>
                <wp:extent cx="3809365" cy="405765"/>
                <wp:effectExtent l="13970" t="7620" r="5715" b="5715"/>
                <wp:wrapNone/>
                <wp:docPr id="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9365" cy="405765"/>
                        </a:xfrm>
                        <a:prstGeom prst="rect">
                          <a:avLst/>
                        </a:prstGeom>
                        <a:solidFill>
                          <a:srgbClr val="FFFFFF"/>
                        </a:solidFill>
                        <a:ln w="9525">
                          <a:solidFill>
                            <a:srgbClr val="000000"/>
                          </a:solidFill>
                          <a:miter lim="800000"/>
                          <a:headEnd/>
                          <a:tailEnd/>
                        </a:ln>
                      </wps:spPr>
                      <wps:txbx>
                        <w:txbxContent>
                          <w:p w:rsidR="00BA27E4" w:rsidRDefault="00BA27E4" w:rsidP="00602EBA">
                            <w:pPr>
                              <w:pStyle w:val="ObjectiveSet"/>
                              <w:jc w:val="left"/>
                              <w:rPr>
                                <w:b w:val="0"/>
                                <w:sz w:val="28"/>
                                <w:szCs w:val="28"/>
                              </w:rPr>
                            </w:pPr>
                            <w:r>
                              <w:rPr>
                                <w:b w:val="0"/>
                                <w:sz w:val="28"/>
                                <w:szCs w:val="28"/>
                              </w:rPr>
                              <w:t>Proper hepatic artery and the common bile duct.</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2" o:spid="_x0000_s1038" type="#_x0000_t202" style="position:absolute;margin-left:120.35pt;margin-top:11.25pt;width:299.95pt;height:31.9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">
                <v:textbox>
                  <w:txbxContent>
                    <w:p w:rsidR="00BA27E4" w:rsidRDefault="00BA27E4" w:rsidP="00602EBA">
                      <w:pPr>
                        <w:pStyle w:val="ObjectiveSet"/>
                        <w:jc w:val="left"/>
                        <w:rPr>
                          <w:b w:val="0"/>
                          <w:sz w:val="28"/>
                          <w:szCs w:val="28"/>
                        </w:rPr>
                      </w:pPr>
                      <w:r>
                        <w:rPr>
                          <w:b w:val="0"/>
                          <w:sz w:val="28"/>
                          <w:szCs w:val="28"/>
                        </w:rPr>
                        <w:t>Proper hepatic artery and the common bile duct.</w:t>
                      </w:r>
                    </w:p>
                    <w:p w:rsidR="00BA27E4" w:rsidRDefault="00BA27E4" w:rsidP="00602EBA"/>
                  </w:txbxContent>
                </v:textbox>
                <w10:wrap anchorx="margin"/>
              </v:shape>
            </w:pict>
          </mc:Fallback>
        </mc:AlternateContent>
      </w:r>
    </w:p>
    <w:p w:rsidR="00602EBA" w:rsidRDefault="00602EBA" w:rsidP="00332C2B">
      <w:pPr>
        <w:pStyle w:val="ObjectiveSet"/>
        <w:jc w:val="left"/>
        <w:rPr>
          <w:b w:val="0"/>
          <w:sz w:val="28"/>
          <w:szCs w:val="28"/>
        </w:rPr>
      </w:pPr>
    </w:p>
    <w:p w:rsidR="00602EBA" w:rsidRPr="00C2528D" w:rsidRDefault="00602EBA" w:rsidP="00332C2B">
      <w:pPr>
        <w:pStyle w:val="ObjectiveSet"/>
        <w:jc w:val="left"/>
        <w:rPr>
          <w:rFonts w:ascii="Times New Roman" w:hAnsi="Times New Roman"/>
          <w:b w:val="0"/>
          <w:sz w:val="28"/>
          <w:szCs w:val="28"/>
        </w:rPr>
      </w:pPr>
    </w:p>
    <w:p w:rsidR="00377156" w:rsidRDefault="00C2528D" w:rsidP="00332C2B">
      <w:pPr>
        <w:pStyle w:val="ObjectiveSet"/>
        <w:jc w:val="left"/>
        <w:rPr>
          <w:rFonts w:ascii="Times New Roman" w:hAnsi="Times New Roman"/>
          <w:b w:val="0"/>
          <w:sz w:val="28"/>
          <w:szCs w:val="28"/>
        </w:rPr>
      </w:pPr>
      <w:r>
        <w:rPr>
          <w:b w:val="0"/>
          <w:sz w:val="28"/>
          <w:szCs w:val="28"/>
        </w:rPr>
        <w:t>Question</w:t>
      </w:r>
      <w:r w:rsidRPr="00E04580">
        <w:rPr>
          <w:b w:val="0"/>
          <w:sz w:val="28"/>
          <w:szCs w:val="28"/>
        </w:rPr>
        <w:t xml:space="preserve"> </w:t>
      </w:r>
      <w:r w:rsidR="00377156" w:rsidRPr="000B2543">
        <w:rPr>
          <w:rFonts w:ascii="Times New Roman" w:hAnsi="Times New Roman"/>
          <w:b w:val="0"/>
          <w:sz w:val="28"/>
          <w:szCs w:val="28"/>
        </w:rPr>
        <w:t xml:space="preserve">for </w:t>
      </w:r>
      <w:r w:rsidR="000B2543" w:rsidRPr="000B2543">
        <w:rPr>
          <w:rFonts w:ascii="Times New Roman" w:hAnsi="Times New Roman"/>
          <w:b w:val="0"/>
          <w:sz w:val="28"/>
          <w:szCs w:val="28"/>
        </w:rPr>
        <w:t xml:space="preserve">Virtual </w:t>
      </w:r>
      <w:r w:rsidR="00377156" w:rsidRPr="000B2543">
        <w:rPr>
          <w:rFonts w:ascii="Times New Roman" w:hAnsi="Times New Roman"/>
          <w:b w:val="0"/>
          <w:sz w:val="28"/>
          <w:szCs w:val="28"/>
        </w:rPr>
        <w:t>Dissection 15 – Pelvis, Perineum</w:t>
      </w:r>
    </w:p>
    <w:p w:rsidR="00602EBA" w:rsidRPr="000B2543" w:rsidRDefault="00665A1E" w:rsidP="00332C2B">
      <w:pPr>
        <w:pStyle w:val="ObjectiveSet"/>
        <w:jc w:val="left"/>
        <w:rPr>
          <w:rFonts w:ascii="Times New Roman" w:hAnsi="Times New Roman"/>
          <w:b w:val="0"/>
          <w:sz w:val="28"/>
          <w:szCs w:val="28"/>
        </w:rPr>
      </w:pPr>
      <w:r>
        <w:rPr>
          <w:b w:val="0"/>
          <w:sz w:val="28"/>
          <w:szCs w:val="28"/>
        </w:rPr>
        <w:t>N</w:t>
      </w:r>
      <w:r w:rsidR="00602EBA">
        <w:rPr>
          <w:b w:val="0"/>
          <w:sz w:val="28"/>
          <w:szCs w:val="28"/>
        </w:rPr>
        <w:t xml:space="preserve">ame the </w:t>
      </w:r>
      <w:r>
        <w:rPr>
          <w:b w:val="0"/>
          <w:sz w:val="28"/>
          <w:szCs w:val="28"/>
        </w:rPr>
        <w:t>muscle</w:t>
      </w:r>
      <w:r w:rsidR="00B02D50">
        <w:rPr>
          <w:b w:val="0"/>
          <w:sz w:val="28"/>
          <w:szCs w:val="28"/>
        </w:rPr>
        <w:t>s</w:t>
      </w:r>
      <w:r>
        <w:rPr>
          <w:b w:val="0"/>
          <w:sz w:val="28"/>
          <w:szCs w:val="28"/>
        </w:rPr>
        <w:t xml:space="preserve"> that</w:t>
      </w:r>
      <w:r w:rsidR="00B02D50">
        <w:rPr>
          <w:b w:val="0"/>
          <w:sz w:val="28"/>
          <w:szCs w:val="28"/>
        </w:rPr>
        <w:t xml:space="preserve"> form the principle landmarks of the pelvis.</w:t>
      </w:r>
      <w:r>
        <w:rPr>
          <w:b w:val="0"/>
          <w:sz w:val="28"/>
          <w:szCs w:val="28"/>
        </w:rPr>
        <w:t xml:space="preserve"> </w:t>
      </w:r>
      <w:r w:rsidR="00602EBA">
        <w:rPr>
          <w:b w:val="0"/>
          <w:sz w:val="28"/>
          <w:szCs w:val="28"/>
        </w:rPr>
        <w:t xml:space="preserve">To see the answer below, </w:t>
      </w:r>
      <w:r w:rsidR="00602EBA" w:rsidRPr="002E3A8B">
        <w:rPr>
          <w:sz w:val="28"/>
          <w:szCs w:val="28"/>
        </w:rPr>
        <w:t>right</w:t>
      </w:r>
      <w:r w:rsidR="00602EBA">
        <w:rPr>
          <w:b w:val="0"/>
          <w:sz w:val="28"/>
          <w:szCs w:val="28"/>
        </w:rPr>
        <w:t xml:space="preserve"> click on the black box --&gt; order --&gt; send to back:</w:t>
      </w:r>
    </w:p>
    <w:p w:rsidR="007055A0" w:rsidRDefault="00783D4D" w:rsidP="00C2528D">
      <w:pPr>
        <w:spacing w:after="0" w:line="240" w:lineRule="auto"/>
        <w:rPr>
          <w:rFonts w:ascii="Times New Roman" w:eastAsia="Times New Roman" w:hAnsi="Times New Roman" w:cs="Times New Roman"/>
          <w:color w:val="000000"/>
          <w:sz w:val="24"/>
          <w:szCs w:val="24"/>
        </w:rPr>
      </w:pPr>
      <w:r>
        <w:rPr>
          <w:rFonts w:ascii="Times New Roman" w:hAnsi="Times New Roman"/>
          <w:b/>
          <w:noProof/>
          <w:sz w:val="28"/>
          <w:szCs w:val="28"/>
        </w:rPr>
        <mc:AlternateContent>
          <mc:Choice Requires="wps">
            <w:drawing>
              <wp:anchor distT="0" distB="0" distL="114300" distR="114300" simplePos="0" relativeHeight="251705344" behindDoc="0" locked="0" layoutInCell="1" allowOverlap="1">
                <wp:simplePos x="0" y="0"/>
                <wp:positionH relativeFrom="column">
                  <wp:posOffset>367665</wp:posOffset>
                </wp:positionH>
                <wp:positionV relativeFrom="paragraph">
                  <wp:posOffset>36195</wp:posOffset>
                </wp:positionV>
                <wp:extent cx="6131560" cy="953770"/>
                <wp:effectExtent l="24765" t="22860" r="34925" b="52070"/>
                <wp:wrapNone/>
                <wp:docPr id="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1560" cy="953770"/>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A2A67" id="Rectangle 33" o:spid="_x0000_s1026" style="position:absolute;margin-left:28.95pt;margin-top:2.85pt;width:482.8pt;height:75.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" fillcolor="black [3200]" strokecolor="#f2f2f2 [3041]" strokeweight="3pt">
                <v:shadow on="t" color="#7f7f7f [1601]" opacity=".5" offset="1pt"/>
              </v:rect>
            </w:pict>
          </mc:Fallback>
        </mc:AlternateContent>
      </w:r>
    </w:p>
    <w:p w:rsidR="007055A0" w:rsidRDefault="00783D4D" w:rsidP="00C2528D">
      <w:pPr>
        <w:spacing w:after="0" w:line="240" w:lineRule="auto"/>
        <w:rPr>
          <w:rFonts w:ascii="Times New Roman" w:eastAsia="Times New Roman" w:hAnsi="Times New Roman" w:cs="Times New Roman"/>
          <w:color w:val="000000"/>
          <w:sz w:val="24"/>
          <w:szCs w:val="24"/>
        </w:rPr>
      </w:pPr>
      <w:r>
        <w:rPr>
          <w:rFonts w:ascii="Times New Roman" w:hAnsi="Times New Roman"/>
          <w:b/>
          <w:noProof/>
          <w:sz w:val="28"/>
          <w:szCs w:val="28"/>
        </w:rPr>
        <mc:AlternateContent>
          <mc:Choice Requires="wps">
            <w:drawing>
              <wp:anchor distT="0" distB="0" distL="114300" distR="114300" simplePos="0" relativeHeight="251698176" behindDoc="0" locked="0" layoutInCell="1" allowOverlap="1">
                <wp:simplePos x="0" y="0"/>
                <wp:positionH relativeFrom="margin">
                  <wp:posOffset>783590</wp:posOffset>
                </wp:positionH>
                <wp:positionV relativeFrom="paragraph">
                  <wp:posOffset>7620</wp:posOffset>
                </wp:positionV>
                <wp:extent cx="5299075" cy="660400"/>
                <wp:effectExtent l="12065" t="7620" r="13335" b="8255"/>
                <wp:wrapNone/>
                <wp:docPr id="1"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9075" cy="660400"/>
                        </a:xfrm>
                        <a:prstGeom prst="rect">
                          <a:avLst/>
                        </a:prstGeom>
                        <a:solidFill>
                          <a:srgbClr val="FFFFFF"/>
                        </a:solidFill>
                        <a:ln w="9525">
                          <a:solidFill>
                            <a:srgbClr val="000000"/>
                          </a:solidFill>
                          <a:miter lim="800000"/>
                          <a:headEnd/>
                          <a:tailEnd/>
                        </a:ln>
                      </wps:spPr>
                      <wps:txbx>
                        <w:txbxContent>
                          <w:p w:rsidR="00BA27E4" w:rsidRPr="00B02D50" w:rsidRDefault="00B02D50" w:rsidP="00602EBA">
                            <w:pPr>
                              <w:pStyle w:val="ObjectiveSet"/>
                              <w:jc w:val="left"/>
                              <w:rPr>
                                <w:b w:val="0"/>
                                <w:sz w:val="28"/>
                                <w:szCs w:val="28"/>
                              </w:rPr>
                            </w:pPr>
                            <w:r w:rsidRPr="00B02D50">
                              <w:rPr>
                                <w:b w:val="0"/>
                                <w:sz w:val="28"/>
                                <w:szCs w:val="28"/>
                              </w:rPr>
                              <w:t>Levator ani (</w:t>
                            </w:r>
                            <w:r>
                              <w:rPr>
                                <w:rFonts w:ascii="Times New Roman" w:hAnsi="Times New Roman"/>
                                <w:b w:val="0"/>
                                <w:sz w:val="28"/>
                                <w:szCs w:val="28"/>
                              </w:rPr>
                              <w:t>p</w:t>
                            </w:r>
                            <w:r w:rsidRPr="00B02D50">
                              <w:rPr>
                                <w:rFonts w:ascii="Times New Roman" w:hAnsi="Times New Roman"/>
                                <w:b w:val="0"/>
                                <w:sz w:val="28"/>
                                <w:szCs w:val="28"/>
                              </w:rPr>
                              <w:t>ubore</w:t>
                            </w:r>
                            <w:r>
                              <w:rPr>
                                <w:rFonts w:ascii="Times New Roman" w:hAnsi="Times New Roman"/>
                                <w:b w:val="0"/>
                                <w:sz w:val="28"/>
                                <w:szCs w:val="28"/>
                              </w:rPr>
                              <w:t>ctalis, pubococcygeus and iliococcygeus m</w:t>
                            </w:r>
                            <w:r w:rsidRPr="00B02D50">
                              <w:rPr>
                                <w:rFonts w:ascii="Times New Roman" w:hAnsi="Times New Roman"/>
                                <w:b w:val="0"/>
                                <w:sz w:val="28"/>
                                <w:szCs w:val="28"/>
                              </w:rPr>
                              <w:t>uscles</w:t>
                            </w:r>
                            <w:r>
                              <w:rPr>
                                <w:rFonts w:ascii="Times New Roman" w:hAnsi="Times New Roman"/>
                                <w:b w:val="0"/>
                                <w:sz w:val="28"/>
                                <w:szCs w:val="28"/>
                              </w:rPr>
                              <w:t>), coccygeus, obturator internus and pirriformis</w:t>
                            </w:r>
                          </w:p>
                          <w:p w:rsidR="00BA27E4" w:rsidRDefault="00BA27E4" w:rsidP="00602EB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4" o:spid="_x0000_s1039" type="#_x0000_t202" style="position:absolute;margin-left:61.7pt;margin-top:.6pt;width:417.25pt;height:52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">
                <v:textbox>
                  <w:txbxContent>
                    <w:p w:rsidR="00BA27E4" w:rsidRPr="00B02D50" w:rsidRDefault="00B02D50" w:rsidP="00602EBA">
                      <w:pPr>
                        <w:pStyle w:val="ObjectiveSet"/>
                        <w:jc w:val="left"/>
                        <w:rPr>
                          <w:b w:val="0"/>
                          <w:sz w:val="28"/>
                          <w:szCs w:val="28"/>
                        </w:rPr>
                      </w:pPr>
                      <w:r w:rsidRPr="00B02D50">
                        <w:rPr>
                          <w:b w:val="0"/>
                          <w:sz w:val="28"/>
                          <w:szCs w:val="28"/>
                        </w:rPr>
                        <w:t>Levator ani (</w:t>
                      </w:r>
                      <w:r>
                        <w:rPr>
                          <w:rFonts w:ascii="Times New Roman" w:hAnsi="Times New Roman"/>
                          <w:b w:val="0"/>
                          <w:sz w:val="28"/>
                          <w:szCs w:val="28"/>
                        </w:rPr>
                        <w:t>p</w:t>
                      </w:r>
                      <w:r w:rsidRPr="00B02D50">
                        <w:rPr>
                          <w:rFonts w:ascii="Times New Roman" w:hAnsi="Times New Roman"/>
                          <w:b w:val="0"/>
                          <w:sz w:val="28"/>
                          <w:szCs w:val="28"/>
                        </w:rPr>
                        <w:t>ubore</w:t>
                      </w:r>
                      <w:r>
                        <w:rPr>
                          <w:rFonts w:ascii="Times New Roman" w:hAnsi="Times New Roman"/>
                          <w:b w:val="0"/>
                          <w:sz w:val="28"/>
                          <w:szCs w:val="28"/>
                        </w:rPr>
                        <w:t>ctalis, pubococcygeus and iliococcygeus m</w:t>
                      </w:r>
                      <w:r w:rsidRPr="00B02D50">
                        <w:rPr>
                          <w:rFonts w:ascii="Times New Roman" w:hAnsi="Times New Roman"/>
                          <w:b w:val="0"/>
                          <w:sz w:val="28"/>
                          <w:szCs w:val="28"/>
                        </w:rPr>
                        <w:t>uscles</w:t>
                      </w:r>
                      <w:r>
                        <w:rPr>
                          <w:rFonts w:ascii="Times New Roman" w:hAnsi="Times New Roman"/>
                          <w:b w:val="0"/>
                          <w:sz w:val="28"/>
                          <w:szCs w:val="28"/>
                        </w:rPr>
                        <w:t>), coccygeus, obturator internus and pirriformis</w:t>
                      </w:r>
                    </w:p>
                    <w:p w:rsidR="00BA27E4" w:rsidRDefault="00BA27E4" w:rsidP="00602EBA"/>
                  </w:txbxContent>
                </v:textbox>
                <w10:wrap anchorx="margin"/>
              </v:shape>
            </w:pict>
          </mc:Fallback>
        </mc:AlternateContent>
      </w:r>
    </w:p>
    <w:p w:rsidR="00E47757" w:rsidRDefault="00E47757" w:rsidP="00C2528D">
      <w:pPr>
        <w:spacing w:after="0" w:line="240" w:lineRule="auto"/>
        <w:rPr>
          <w:rFonts w:ascii="Times New Roman" w:eastAsia="Times New Roman" w:hAnsi="Times New Roman" w:cs="Times New Roman"/>
          <w:color w:val="000000"/>
          <w:sz w:val="24"/>
          <w:szCs w:val="24"/>
        </w:rPr>
      </w:pPr>
    </w:p>
    <w:p w:rsidR="00E47757" w:rsidRPr="00E47757" w:rsidRDefault="00E47757" w:rsidP="00C2528D">
      <w:pPr>
        <w:rPr>
          <w:rStyle w:val="apple-converted-space"/>
          <w:rFonts w:ascii="Times New Roman" w:hAnsi="Times New Roman" w:cs="Times New Roman"/>
          <w:sz w:val="24"/>
          <w:szCs w:val="24"/>
          <w:shd w:val="clear" w:color="auto" w:fill="FFFFFF"/>
        </w:rPr>
      </w:pPr>
    </w:p>
    <w:p w:rsidR="00B5563F" w:rsidRDefault="00B5563F" w:rsidP="00C2528D">
      <w:pPr>
        <w:ind w:firstLine="720"/>
        <w:rPr>
          <w:rFonts w:ascii="Times New Roman" w:hAnsi="Times New Roman" w:cs="Times New Roman"/>
          <w:color w:val="FF0000"/>
          <w:sz w:val="24"/>
          <w:szCs w:val="24"/>
          <w:shd w:val="clear" w:color="auto" w:fill="FFFFFF"/>
        </w:rPr>
      </w:pPr>
    </w:p>
    <w:sectPr w:rsidR="00B5563F" w:rsidSect="00E04580">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7E4" w:rsidRDefault="00BA27E4" w:rsidP="00555557">
      <w:pPr>
        <w:spacing w:after="0" w:line="240" w:lineRule="auto"/>
      </w:pPr>
      <w:r>
        <w:separator/>
      </w:r>
    </w:p>
  </w:endnote>
  <w:endnote w:type="continuationSeparator" w:id="0">
    <w:p w:rsidR="00BA27E4" w:rsidRDefault="00BA27E4" w:rsidP="00555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7E4" w:rsidRDefault="00BA27E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7E4" w:rsidRDefault="00BA27E4" w:rsidP="00555557">
      <w:pPr>
        <w:spacing w:after="0" w:line="240" w:lineRule="auto"/>
      </w:pPr>
      <w:r>
        <w:separator/>
      </w:r>
    </w:p>
  </w:footnote>
  <w:footnote w:type="continuationSeparator" w:id="0">
    <w:p w:rsidR="00BA27E4" w:rsidRDefault="00BA27E4" w:rsidP="005555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F3DBB"/>
    <w:multiLevelType w:val="hybridMultilevel"/>
    <w:tmpl w:val="9C8663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624D1D"/>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24D6BD6"/>
    <w:multiLevelType w:val="hybridMultilevel"/>
    <w:tmpl w:val="085CFB8E"/>
    <w:lvl w:ilvl="0" w:tplc="AFCC9E64">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C455362"/>
    <w:multiLevelType w:val="hybridMultilevel"/>
    <w:tmpl w:val="E146CD18"/>
    <w:lvl w:ilvl="0" w:tplc="302C96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0D334A"/>
    <w:multiLevelType w:val="hybridMultilevel"/>
    <w:tmpl w:val="92AA062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880" w:hanging="360"/>
      </w:pPr>
      <w:rPr>
        <w:rFonts w:ascii="Courier New" w:hAnsi="Courier New" w:cs="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Symbo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Symbol"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053611D"/>
    <w:multiLevelType w:val="hybridMultilevel"/>
    <w:tmpl w:val="C5CCCF9A"/>
    <w:lvl w:ilvl="0" w:tplc="BFC694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033C9"/>
    <w:multiLevelType w:val="hybridMultilevel"/>
    <w:tmpl w:val="EB9C76D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6DC1F97"/>
    <w:multiLevelType w:val="hybridMultilevel"/>
    <w:tmpl w:val="0204D14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Symbol"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7695DF8"/>
    <w:multiLevelType w:val="hybridMultilevel"/>
    <w:tmpl w:val="D8DC10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1675ED"/>
    <w:multiLevelType w:val="hybridMultilevel"/>
    <w:tmpl w:val="9DF8DB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1EA5531"/>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23B6376"/>
    <w:multiLevelType w:val="hybridMultilevel"/>
    <w:tmpl w:val="BF2478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48828E2"/>
    <w:multiLevelType w:val="hybridMultilevel"/>
    <w:tmpl w:val="A16AFD3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74A06EC"/>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A9725CD"/>
    <w:multiLevelType w:val="hybridMultilevel"/>
    <w:tmpl w:val="AE2449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013BA3"/>
    <w:multiLevelType w:val="hybridMultilevel"/>
    <w:tmpl w:val="A16AFD3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DE97DDF"/>
    <w:multiLevelType w:val="hybridMultilevel"/>
    <w:tmpl w:val="B7583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414AB9"/>
    <w:multiLevelType w:val="hybridMultilevel"/>
    <w:tmpl w:val="95A8B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7F3A7C"/>
    <w:multiLevelType w:val="hybridMultilevel"/>
    <w:tmpl w:val="B75838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67B49AD"/>
    <w:multiLevelType w:val="hybridMultilevel"/>
    <w:tmpl w:val="4EA8190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7654FAA"/>
    <w:multiLevelType w:val="hybridMultilevel"/>
    <w:tmpl w:val="A16AFD3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88B7424"/>
    <w:multiLevelType w:val="hybridMultilevel"/>
    <w:tmpl w:val="AE2449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986B41"/>
    <w:multiLevelType w:val="hybridMultilevel"/>
    <w:tmpl w:val="D0DE4E18"/>
    <w:lvl w:ilvl="0" w:tplc="25D0F5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9D2C4A"/>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1120D00"/>
    <w:multiLevelType w:val="hybridMultilevel"/>
    <w:tmpl w:val="3634B6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144A63"/>
    <w:multiLevelType w:val="hybridMultilevel"/>
    <w:tmpl w:val="BF24783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2224A74"/>
    <w:multiLevelType w:val="hybridMultilevel"/>
    <w:tmpl w:val="2A58E6F2"/>
    <w:lvl w:ilvl="0" w:tplc="B024FCE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0736C9"/>
    <w:multiLevelType w:val="hybridMultilevel"/>
    <w:tmpl w:val="9C8663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432705"/>
    <w:multiLevelType w:val="hybridMultilevel"/>
    <w:tmpl w:val="A16AFD3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3BF364C"/>
    <w:multiLevelType w:val="hybridMultilevel"/>
    <w:tmpl w:val="820A44A8"/>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88F6023"/>
    <w:multiLevelType w:val="hybridMultilevel"/>
    <w:tmpl w:val="F132B0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9BC7BF7"/>
    <w:multiLevelType w:val="hybridMultilevel"/>
    <w:tmpl w:val="2CE26380"/>
    <w:lvl w:ilvl="0" w:tplc="BB869176">
      <w:start w:val="1"/>
      <w:numFmt w:val="bullet"/>
      <w:lvlText w:val="•"/>
      <w:lvlJc w:val="left"/>
      <w:pPr>
        <w:tabs>
          <w:tab w:val="num" w:pos="720"/>
        </w:tabs>
        <w:ind w:left="720" w:hanging="360"/>
      </w:pPr>
      <w:rPr>
        <w:rFonts w:ascii="Arial" w:hAnsi="Arial" w:hint="default"/>
      </w:rPr>
    </w:lvl>
    <w:lvl w:ilvl="1" w:tplc="CB1C98F6" w:tentative="1">
      <w:start w:val="1"/>
      <w:numFmt w:val="bullet"/>
      <w:lvlText w:val="•"/>
      <w:lvlJc w:val="left"/>
      <w:pPr>
        <w:tabs>
          <w:tab w:val="num" w:pos="1440"/>
        </w:tabs>
        <w:ind w:left="1440" w:hanging="360"/>
      </w:pPr>
      <w:rPr>
        <w:rFonts w:ascii="Arial" w:hAnsi="Arial" w:hint="default"/>
      </w:rPr>
    </w:lvl>
    <w:lvl w:ilvl="2" w:tplc="850CBD9C" w:tentative="1">
      <w:start w:val="1"/>
      <w:numFmt w:val="bullet"/>
      <w:lvlText w:val="•"/>
      <w:lvlJc w:val="left"/>
      <w:pPr>
        <w:tabs>
          <w:tab w:val="num" w:pos="2160"/>
        </w:tabs>
        <w:ind w:left="2160" w:hanging="360"/>
      </w:pPr>
      <w:rPr>
        <w:rFonts w:ascii="Arial" w:hAnsi="Arial" w:hint="default"/>
      </w:rPr>
    </w:lvl>
    <w:lvl w:ilvl="3" w:tplc="8D989746" w:tentative="1">
      <w:start w:val="1"/>
      <w:numFmt w:val="bullet"/>
      <w:lvlText w:val="•"/>
      <w:lvlJc w:val="left"/>
      <w:pPr>
        <w:tabs>
          <w:tab w:val="num" w:pos="2880"/>
        </w:tabs>
        <w:ind w:left="2880" w:hanging="360"/>
      </w:pPr>
      <w:rPr>
        <w:rFonts w:ascii="Arial" w:hAnsi="Arial" w:hint="default"/>
      </w:rPr>
    </w:lvl>
    <w:lvl w:ilvl="4" w:tplc="D4E87F18" w:tentative="1">
      <w:start w:val="1"/>
      <w:numFmt w:val="bullet"/>
      <w:lvlText w:val="•"/>
      <w:lvlJc w:val="left"/>
      <w:pPr>
        <w:tabs>
          <w:tab w:val="num" w:pos="3600"/>
        </w:tabs>
        <w:ind w:left="3600" w:hanging="360"/>
      </w:pPr>
      <w:rPr>
        <w:rFonts w:ascii="Arial" w:hAnsi="Arial" w:hint="default"/>
      </w:rPr>
    </w:lvl>
    <w:lvl w:ilvl="5" w:tplc="313C209E" w:tentative="1">
      <w:start w:val="1"/>
      <w:numFmt w:val="bullet"/>
      <w:lvlText w:val="•"/>
      <w:lvlJc w:val="left"/>
      <w:pPr>
        <w:tabs>
          <w:tab w:val="num" w:pos="4320"/>
        </w:tabs>
        <w:ind w:left="4320" w:hanging="360"/>
      </w:pPr>
      <w:rPr>
        <w:rFonts w:ascii="Arial" w:hAnsi="Arial" w:hint="default"/>
      </w:rPr>
    </w:lvl>
    <w:lvl w:ilvl="6" w:tplc="B316C2BA" w:tentative="1">
      <w:start w:val="1"/>
      <w:numFmt w:val="bullet"/>
      <w:lvlText w:val="•"/>
      <w:lvlJc w:val="left"/>
      <w:pPr>
        <w:tabs>
          <w:tab w:val="num" w:pos="5040"/>
        </w:tabs>
        <w:ind w:left="5040" w:hanging="360"/>
      </w:pPr>
      <w:rPr>
        <w:rFonts w:ascii="Arial" w:hAnsi="Arial" w:hint="default"/>
      </w:rPr>
    </w:lvl>
    <w:lvl w:ilvl="7" w:tplc="0E8C7452" w:tentative="1">
      <w:start w:val="1"/>
      <w:numFmt w:val="bullet"/>
      <w:lvlText w:val="•"/>
      <w:lvlJc w:val="left"/>
      <w:pPr>
        <w:tabs>
          <w:tab w:val="num" w:pos="5760"/>
        </w:tabs>
        <w:ind w:left="5760" w:hanging="360"/>
      </w:pPr>
      <w:rPr>
        <w:rFonts w:ascii="Arial" w:hAnsi="Arial" w:hint="default"/>
      </w:rPr>
    </w:lvl>
    <w:lvl w:ilvl="8" w:tplc="CE58C48A"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4A7F1F15"/>
    <w:multiLevelType w:val="hybridMultilevel"/>
    <w:tmpl w:val="A16AFD3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4AE45C3B"/>
    <w:multiLevelType w:val="hybridMultilevel"/>
    <w:tmpl w:val="1800200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F054034"/>
    <w:multiLevelType w:val="hybridMultilevel"/>
    <w:tmpl w:val="BF24783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8492519"/>
    <w:multiLevelType w:val="hybridMultilevel"/>
    <w:tmpl w:val="B6BA8D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84F047F"/>
    <w:multiLevelType w:val="hybridMultilevel"/>
    <w:tmpl w:val="AE2449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954422B"/>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A5361EA"/>
    <w:multiLevelType w:val="hybridMultilevel"/>
    <w:tmpl w:val="2DFEB7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C18543C"/>
    <w:multiLevelType w:val="hybridMultilevel"/>
    <w:tmpl w:val="B5A2AF9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5C475F4C"/>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5F1F64BA"/>
    <w:multiLevelType w:val="hybridMultilevel"/>
    <w:tmpl w:val="EC147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FC70FEB"/>
    <w:multiLevelType w:val="hybridMultilevel"/>
    <w:tmpl w:val="D980AC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06967FB"/>
    <w:multiLevelType w:val="hybridMultilevel"/>
    <w:tmpl w:val="BF24783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09A4C23"/>
    <w:multiLevelType w:val="hybridMultilevel"/>
    <w:tmpl w:val="B75838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2D60A2A"/>
    <w:multiLevelType w:val="hybridMultilevel"/>
    <w:tmpl w:val="2548B6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37A065A"/>
    <w:multiLevelType w:val="hybridMultilevel"/>
    <w:tmpl w:val="A83A3B6C"/>
    <w:lvl w:ilvl="0" w:tplc="1706CA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55D5C20"/>
    <w:multiLevelType w:val="hybridMultilevel"/>
    <w:tmpl w:val="F8020C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15:restartNumberingAfterBreak="0">
    <w:nsid w:val="66B755C9"/>
    <w:multiLevelType w:val="hybridMultilevel"/>
    <w:tmpl w:val="9C8663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7741BB0"/>
    <w:multiLevelType w:val="hybridMultilevel"/>
    <w:tmpl w:val="B75838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9DC6AC1"/>
    <w:multiLevelType w:val="hybridMultilevel"/>
    <w:tmpl w:val="BF24783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6EBB4E60"/>
    <w:multiLevelType w:val="hybridMultilevel"/>
    <w:tmpl w:val="EC147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1F462F8"/>
    <w:multiLevelType w:val="hybridMultilevel"/>
    <w:tmpl w:val="E392099A"/>
    <w:lvl w:ilvl="0" w:tplc="0409000F">
      <w:start w:val="1"/>
      <w:numFmt w:val="decimal"/>
      <w:lvlText w:val="%1."/>
      <w:lvlJc w:val="left"/>
      <w:pPr>
        <w:ind w:left="1440" w:hanging="360"/>
      </w:pPr>
      <w:rPr>
        <w:rFonts w:hint="default"/>
      </w:rPr>
    </w:lvl>
    <w:lvl w:ilvl="1" w:tplc="04090003">
      <w:start w:val="1"/>
      <w:numFmt w:val="bullet"/>
      <w:lvlText w:val="o"/>
      <w:lvlJc w:val="left"/>
      <w:pPr>
        <w:ind w:left="2880" w:hanging="360"/>
      </w:pPr>
      <w:rPr>
        <w:rFonts w:ascii="Courier New" w:hAnsi="Courier New" w:cs="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Symbo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Symbol" w:hint="default"/>
      </w:rPr>
    </w:lvl>
    <w:lvl w:ilvl="8" w:tplc="04090005" w:tentative="1">
      <w:start w:val="1"/>
      <w:numFmt w:val="bullet"/>
      <w:lvlText w:val=""/>
      <w:lvlJc w:val="left"/>
      <w:pPr>
        <w:ind w:left="7920" w:hanging="360"/>
      </w:pPr>
      <w:rPr>
        <w:rFonts w:ascii="Wingdings" w:hAnsi="Wingdings" w:hint="default"/>
      </w:rPr>
    </w:lvl>
  </w:abstractNum>
  <w:abstractNum w:abstractNumId="53" w15:restartNumberingAfterBreak="0">
    <w:nsid w:val="72532A63"/>
    <w:multiLevelType w:val="hybridMultilevel"/>
    <w:tmpl w:val="95A8B3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5A2108A"/>
    <w:multiLevelType w:val="hybridMultilevel"/>
    <w:tmpl w:val="80B626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773D2F6A"/>
    <w:multiLevelType w:val="hybridMultilevel"/>
    <w:tmpl w:val="D980AC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4D19EA"/>
    <w:multiLevelType w:val="hybridMultilevel"/>
    <w:tmpl w:val="6E7E4420"/>
    <w:lvl w:ilvl="0" w:tplc="01660A1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78A43C7"/>
    <w:multiLevelType w:val="hybridMultilevel"/>
    <w:tmpl w:val="554A7F1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A2103CD"/>
    <w:multiLevelType w:val="hybridMultilevel"/>
    <w:tmpl w:val="D9D0B65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880" w:hanging="360"/>
      </w:pPr>
      <w:rPr>
        <w:rFonts w:ascii="Courier New" w:hAnsi="Courier New" w:cs="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Symbo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Symbol" w:hint="default"/>
      </w:rPr>
    </w:lvl>
    <w:lvl w:ilvl="8" w:tplc="04090005" w:tentative="1">
      <w:start w:val="1"/>
      <w:numFmt w:val="bullet"/>
      <w:lvlText w:val=""/>
      <w:lvlJc w:val="left"/>
      <w:pPr>
        <w:ind w:left="7920" w:hanging="360"/>
      </w:pPr>
      <w:rPr>
        <w:rFonts w:ascii="Wingdings" w:hAnsi="Wingdings" w:hint="default"/>
      </w:rPr>
    </w:lvl>
  </w:abstractNum>
  <w:abstractNum w:abstractNumId="59" w15:restartNumberingAfterBreak="0">
    <w:nsid w:val="7B5655DD"/>
    <w:multiLevelType w:val="hybridMultilevel"/>
    <w:tmpl w:val="8EA864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DDA6758"/>
    <w:multiLevelType w:val="hybridMultilevel"/>
    <w:tmpl w:val="E61C4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4"/>
  </w:num>
  <w:num w:numId="2">
    <w:abstractNumId w:val="33"/>
  </w:num>
  <w:num w:numId="3">
    <w:abstractNumId w:val="29"/>
  </w:num>
  <w:num w:numId="4">
    <w:abstractNumId w:val="60"/>
  </w:num>
  <w:num w:numId="5">
    <w:abstractNumId w:val="42"/>
  </w:num>
  <w:num w:numId="6">
    <w:abstractNumId w:val="24"/>
  </w:num>
  <w:num w:numId="7">
    <w:abstractNumId w:val="51"/>
  </w:num>
  <w:num w:numId="8">
    <w:abstractNumId w:val="14"/>
  </w:num>
  <w:num w:numId="9">
    <w:abstractNumId w:val="46"/>
  </w:num>
  <w:num w:numId="10">
    <w:abstractNumId w:val="48"/>
  </w:num>
  <w:num w:numId="11">
    <w:abstractNumId w:val="6"/>
  </w:num>
  <w:num w:numId="12">
    <w:abstractNumId w:val="49"/>
  </w:num>
  <w:num w:numId="13">
    <w:abstractNumId w:val="18"/>
  </w:num>
  <w:num w:numId="14">
    <w:abstractNumId w:val="53"/>
  </w:num>
  <w:num w:numId="15">
    <w:abstractNumId w:val="45"/>
  </w:num>
  <w:num w:numId="16">
    <w:abstractNumId w:val="59"/>
  </w:num>
  <w:num w:numId="17">
    <w:abstractNumId w:val="36"/>
  </w:num>
  <w:num w:numId="18">
    <w:abstractNumId w:val="39"/>
  </w:num>
  <w:num w:numId="19">
    <w:abstractNumId w:val="31"/>
  </w:num>
  <w:num w:numId="20">
    <w:abstractNumId w:val="8"/>
  </w:num>
  <w:num w:numId="21">
    <w:abstractNumId w:val="3"/>
  </w:num>
  <w:num w:numId="22">
    <w:abstractNumId w:val="22"/>
  </w:num>
  <w:num w:numId="23">
    <w:abstractNumId w:val="56"/>
  </w:num>
  <w:num w:numId="24">
    <w:abstractNumId w:val="5"/>
  </w:num>
  <w:num w:numId="25">
    <w:abstractNumId w:val="26"/>
  </w:num>
  <w:num w:numId="26">
    <w:abstractNumId w:val="7"/>
  </w:num>
  <w:num w:numId="27">
    <w:abstractNumId w:val="11"/>
  </w:num>
  <w:num w:numId="28">
    <w:abstractNumId w:val="52"/>
  </w:num>
  <w:num w:numId="29">
    <w:abstractNumId w:val="2"/>
  </w:num>
  <w:num w:numId="30">
    <w:abstractNumId w:val="4"/>
  </w:num>
  <w:num w:numId="31">
    <w:abstractNumId w:val="38"/>
  </w:num>
  <w:num w:numId="32">
    <w:abstractNumId w:val="9"/>
  </w:num>
  <w:num w:numId="33">
    <w:abstractNumId w:val="28"/>
  </w:num>
  <w:num w:numId="34">
    <w:abstractNumId w:val="20"/>
  </w:num>
  <w:num w:numId="35">
    <w:abstractNumId w:val="58"/>
  </w:num>
  <w:num w:numId="36">
    <w:abstractNumId w:val="32"/>
  </w:num>
  <w:num w:numId="37">
    <w:abstractNumId w:val="12"/>
  </w:num>
  <w:num w:numId="38">
    <w:abstractNumId w:val="15"/>
  </w:num>
  <w:num w:numId="39">
    <w:abstractNumId w:val="30"/>
  </w:num>
  <w:num w:numId="40">
    <w:abstractNumId w:val="57"/>
  </w:num>
  <w:num w:numId="41">
    <w:abstractNumId w:val="43"/>
  </w:num>
  <w:num w:numId="42">
    <w:abstractNumId w:val="34"/>
  </w:num>
  <w:num w:numId="43">
    <w:abstractNumId w:val="40"/>
  </w:num>
  <w:num w:numId="44">
    <w:abstractNumId w:val="47"/>
  </w:num>
  <w:num w:numId="45">
    <w:abstractNumId w:val="50"/>
  </w:num>
  <w:num w:numId="46">
    <w:abstractNumId w:val="19"/>
  </w:num>
  <w:num w:numId="47">
    <w:abstractNumId w:val="35"/>
  </w:num>
  <w:num w:numId="48">
    <w:abstractNumId w:val="37"/>
  </w:num>
  <w:num w:numId="49">
    <w:abstractNumId w:val="10"/>
  </w:num>
  <w:num w:numId="50">
    <w:abstractNumId w:val="1"/>
  </w:num>
  <w:num w:numId="51">
    <w:abstractNumId w:val="13"/>
  </w:num>
  <w:num w:numId="52">
    <w:abstractNumId w:val="23"/>
  </w:num>
  <w:num w:numId="53">
    <w:abstractNumId w:val="25"/>
  </w:num>
  <w:num w:numId="54">
    <w:abstractNumId w:val="44"/>
  </w:num>
  <w:num w:numId="55">
    <w:abstractNumId w:val="16"/>
  </w:num>
  <w:num w:numId="56">
    <w:abstractNumId w:val="17"/>
  </w:num>
  <w:num w:numId="57">
    <w:abstractNumId w:val="21"/>
  </w:num>
  <w:num w:numId="58">
    <w:abstractNumId w:val="41"/>
  </w:num>
  <w:num w:numId="59">
    <w:abstractNumId w:val="27"/>
  </w:num>
  <w:num w:numId="60">
    <w:abstractNumId w:val="0"/>
  </w:num>
  <w:num w:numId="61">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1AE"/>
    <w:rsid w:val="00011C91"/>
    <w:rsid w:val="000156A9"/>
    <w:rsid w:val="00015FDD"/>
    <w:rsid w:val="00030C2C"/>
    <w:rsid w:val="00042024"/>
    <w:rsid w:val="00045ABB"/>
    <w:rsid w:val="00056424"/>
    <w:rsid w:val="00057EB4"/>
    <w:rsid w:val="000657C7"/>
    <w:rsid w:val="00070497"/>
    <w:rsid w:val="00094947"/>
    <w:rsid w:val="000959D9"/>
    <w:rsid w:val="000A258E"/>
    <w:rsid w:val="000B1816"/>
    <w:rsid w:val="000B2543"/>
    <w:rsid w:val="000E4901"/>
    <w:rsid w:val="000F1826"/>
    <w:rsid w:val="001015AE"/>
    <w:rsid w:val="00107A36"/>
    <w:rsid w:val="00113C92"/>
    <w:rsid w:val="0012021E"/>
    <w:rsid w:val="001231D9"/>
    <w:rsid w:val="001314E6"/>
    <w:rsid w:val="001342C9"/>
    <w:rsid w:val="00150628"/>
    <w:rsid w:val="00154061"/>
    <w:rsid w:val="0016394F"/>
    <w:rsid w:val="0016679A"/>
    <w:rsid w:val="0017298C"/>
    <w:rsid w:val="00173E86"/>
    <w:rsid w:val="00176443"/>
    <w:rsid w:val="00180FDD"/>
    <w:rsid w:val="001827D7"/>
    <w:rsid w:val="0018721E"/>
    <w:rsid w:val="00191EE7"/>
    <w:rsid w:val="001969C3"/>
    <w:rsid w:val="001A10D0"/>
    <w:rsid w:val="001A33D4"/>
    <w:rsid w:val="001B156D"/>
    <w:rsid w:val="001C01E5"/>
    <w:rsid w:val="001D4E03"/>
    <w:rsid w:val="001D7A1F"/>
    <w:rsid w:val="001E38A7"/>
    <w:rsid w:val="001E3A21"/>
    <w:rsid w:val="001F0794"/>
    <w:rsid w:val="001F352C"/>
    <w:rsid w:val="00205956"/>
    <w:rsid w:val="00207711"/>
    <w:rsid w:val="00207F9A"/>
    <w:rsid w:val="00220F19"/>
    <w:rsid w:val="0022704D"/>
    <w:rsid w:val="00233BCD"/>
    <w:rsid w:val="00233C08"/>
    <w:rsid w:val="00242090"/>
    <w:rsid w:val="00255D7A"/>
    <w:rsid w:val="00260E9A"/>
    <w:rsid w:val="002651FE"/>
    <w:rsid w:val="00275B60"/>
    <w:rsid w:val="002771DD"/>
    <w:rsid w:val="00281CD4"/>
    <w:rsid w:val="00282BE5"/>
    <w:rsid w:val="00286C89"/>
    <w:rsid w:val="00293A17"/>
    <w:rsid w:val="002A3FBF"/>
    <w:rsid w:val="002A5544"/>
    <w:rsid w:val="002B0079"/>
    <w:rsid w:val="002B6570"/>
    <w:rsid w:val="002C0812"/>
    <w:rsid w:val="002C2737"/>
    <w:rsid w:val="002C795D"/>
    <w:rsid w:val="002E3A8B"/>
    <w:rsid w:val="002E5B10"/>
    <w:rsid w:val="002F7414"/>
    <w:rsid w:val="00306F2F"/>
    <w:rsid w:val="00310025"/>
    <w:rsid w:val="00310C69"/>
    <w:rsid w:val="00317DA8"/>
    <w:rsid w:val="003209B5"/>
    <w:rsid w:val="0032590D"/>
    <w:rsid w:val="00332C2B"/>
    <w:rsid w:val="00332C7A"/>
    <w:rsid w:val="00333EB7"/>
    <w:rsid w:val="00335134"/>
    <w:rsid w:val="00341880"/>
    <w:rsid w:val="003463D1"/>
    <w:rsid w:val="00351EF6"/>
    <w:rsid w:val="00353E09"/>
    <w:rsid w:val="00362927"/>
    <w:rsid w:val="00363E03"/>
    <w:rsid w:val="00364ADB"/>
    <w:rsid w:val="003720D1"/>
    <w:rsid w:val="00377156"/>
    <w:rsid w:val="00377FC7"/>
    <w:rsid w:val="0038569D"/>
    <w:rsid w:val="003A0A14"/>
    <w:rsid w:val="003A3070"/>
    <w:rsid w:val="003B755E"/>
    <w:rsid w:val="003C4CCE"/>
    <w:rsid w:val="003C6E60"/>
    <w:rsid w:val="003E3C75"/>
    <w:rsid w:val="003F4529"/>
    <w:rsid w:val="003F515D"/>
    <w:rsid w:val="003F5F27"/>
    <w:rsid w:val="00405C3E"/>
    <w:rsid w:val="00416114"/>
    <w:rsid w:val="00420083"/>
    <w:rsid w:val="00423E03"/>
    <w:rsid w:val="00424B17"/>
    <w:rsid w:val="00425476"/>
    <w:rsid w:val="00437CC2"/>
    <w:rsid w:val="0044283A"/>
    <w:rsid w:val="004443CB"/>
    <w:rsid w:val="004475E2"/>
    <w:rsid w:val="00454390"/>
    <w:rsid w:val="00467462"/>
    <w:rsid w:val="004822EE"/>
    <w:rsid w:val="00485A41"/>
    <w:rsid w:val="004863AB"/>
    <w:rsid w:val="004A3EE5"/>
    <w:rsid w:val="004A3FF7"/>
    <w:rsid w:val="004A771D"/>
    <w:rsid w:val="004A7ED9"/>
    <w:rsid w:val="004D385D"/>
    <w:rsid w:val="004D3A57"/>
    <w:rsid w:val="004E67EB"/>
    <w:rsid w:val="004E739A"/>
    <w:rsid w:val="004F0EFB"/>
    <w:rsid w:val="00503180"/>
    <w:rsid w:val="00503406"/>
    <w:rsid w:val="005046E8"/>
    <w:rsid w:val="00540EF2"/>
    <w:rsid w:val="0054256C"/>
    <w:rsid w:val="005469ED"/>
    <w:rsid w:val="00552845"/>
    <w:rsid w:val="00555557"/>
    <w:rsid w:val="00561C7F"/>
    <w:rsid w:val="00563817"/>
    <w:rsid w:val="005707E7"/>
    <w:rsid w:val="0057219A"/>
    <w:rsid w:val="00581C64"/>
    <w:rsid w:val="005A147A"/>
    <w:rsid w:val="005A505C"/>
    <w:rsid w:val="005B05AD"/>
    <w:rsid w:val="005B1E2E"/>
    <w:rsid w:val="005B53F6"/>
    <w:rsid w:val="005C00F2"/>
    <w:rsid w:val="005C3C1E"/>
    <w:rsid w:val="005D4C43"/>
    <w:rsid w:val="005E0E47"/>
    <w:rsid w:val="005E1988"/>
    <w:rsid w:val="005F32C3"/>
    <w:rsid w:val="005F7369"/>
    <w:rsid w:val="0060285C"/>
    <w:rsid w:val="00602EBA"/>
    <w:rsid w:val="0061111A"/>
    <w:rsid w:val="0061305C"/>
    <w:rsid w:val="00620408"/>
    <w:rsid w:val="00622126"/>
    <w:rsid w:val="006259E2"/>
    <w:rsid w:val="00625B82"/>
    <w:rsid w:val="0062604A"/>
    <w:rsid w:val="006264DC"/>
    <w:rsid w:val="0063030E"/>
    <w:rsid w:val="0063074D"/>
    <w:rsid w:val="00631219"/>
    <w:rsid w:val="00632268"/>
    <w:rsid w:val="006345BE"/>
    <w:rsid w:val="00647330"/>
    <w:rsid w:val="00665A1E"/>
    <w:rsid w:val="00671B4B"/>
    <w:rsid w:val="00671E10"/>
    <w:rsid w:val="00673710"/>
    <w:rsid w:val="006804B4"/>
    <w:rsid w:val="006811A6"/>
    <w:rsid w:val="0068321E"/>
    <w:rsid w:val="0068421D"/>
    <w:rsid w:val="006A6AC7"/>
    <w:rsid w:val="006B1A99"/>
    <w:rsid w:val="006B6A6F"/>
    <w:rsid w:val="006B7161"/>
    <w:rsid w:val="006C093D"/>
    <w:rsid w:val="006C263D"/>
    <w:rsid w:val="007013CA"/>
    <w:rsid w:val="007055A0"/>
    <w:rsid w:val="00705AB2"/>
    <w:rsid w:val="007106A5"/>
    <w:rsid w:val="00712C3C"/>
    <w:rsid w:val="00715DF6"/>
    <w:rsid w:val="00720F60"/>
    <w:rsid w:val="007234F3"/>
    <w:rsid w:val="0072548D"/>
    <w:rsid w:val="00725FFA"/>
    <w:rsid w:val="00726514"/>
    <w:rsid w:val="007346E2"/>
    <w:rsid w:val="00740E96"/>
    <w:rsid w:val="0074419B"/>
    <w:rsid w:val="0074459E"/>
    <w:rsid w:val="0075079B"/>
    <w:rsid w:val="00750F7B"/>
    <w:rsid w:val="007544EC"/>
    <w:rsid w:val="00763ECD"/>
    <w:rsid w:val="0078310D"/>
    <w:rsid w:val="00783D4D"/>
    <w:rsid w:val="007861E0"/>
    <w:rsid w:val="00791A6F"/>
    <w:rsid w:val="007B4A92"/>
    <w:rsid w:val="007B5A79"/>
    <w:rsid w:val="007B697F"/>
    <w:rsid w:val="007C1EF3"/>
    <w:rsid w:val="007C2755"/>
    <w:rsid w:val="007D2871"/>
    <w:rsid w:val="007E0655"/>
    <w:rsid w:val="007F2A0A"/>
    <w:rsid w:val="00806311"/>
    <w:rsid w:val="0081600F"/>
    <w:rsid w:val="00821DB7"/>
    <w:rsid w:val="00822853"/>
    <w:rsid w:val="0083548C"/>
    <w:rsid w:val="008471F9"/>
    <w:rsid w:val="00854B47"/>
    <w:rsid w:val="00861469"/>
    <w:rsid w:val="00875858"/>
    <w:rsid w:val="008A0924"/>
    <w:rsid w:val="008A0A6F"/>
    <w:rsid w:val="008B78AC"/>
    <w:rsid w:val="008C23D5"/>
    <w:rsid w:val="008C76E4"/>
    <w:rsid w:val="008D7B31"/>
    <w:rsid w:val="008E19F1"/>
    <w:rsid w:val="008F23E1"/>
    <w:rsid w:val="008F2F2C"/>
    <w:rsid w:val="0090422E"/>
    <w:rsid w:val="00907D4D"/>
    <w:rsid w:val="009255BB"/>
    <w:rsid w:val="00931454"/>
    <w:rsid w:val="009357EE"/>
    <w:rsid w:val="00944BB9"/>
    <w:rsid w:val="00952EBD"/>
    <w:rsid w:val="00955966"/>
    <w:rsid w:val="0096730B"/>
    <w:rsid w:val="00973943"/>
    <w:rsid w:val="00981CDE"/>
    <w:rsid w:val="00982D03"/>
    <w:rsid w:val="009957F5"/>
    <w:rsid w:val="00997EDC"/>
    <w:rsid w:val="009B4B48"/>
    <w:rsid w:val="009C01B9"/>
    <w:rsid w:val="009C46D4"/>
    <w:rsid w:val="009D18B1"/>
    <w:rsid w:val="009E34F5"/>
    <w:rsid w:val="009E40D4"/>
    <w:rsid w:val="009E51E1"/>
    <w:rsid w:val="009E5BAB"/>
    <w:rsid w:val="009F1312"/>
    <w:rsid w:val="009F6B16"/>
    <w:rsid w:val="00A01D97"/>
    <w:rsid w:val="00A05EF2"/>
    <w:rsid w:val="00A10815"/>
    <w:rsid w:val="00A10AD4"/>
    <w:rsid w:val="00A11252"/>
    <w:rsid w:val="00A24BAF"/>
    <w:rsid w:val="00A3216D"/>
    <w:rsid w:val="00A36FC5"/>
    <w:rsid w:val="00A37E92"/>
    <w:rsid w:val="00A44199"/>
    <w:rsid w:val="00A50816"/>
    <w:rsid w:val="00A56181"/>
    <w:rsid w:val="00A612B3"/>
    <w:rsid w:val="00A6461C"/>
    <w:rsid w:val="00A71C3A"/>
    <w:rsid w:val="00A739C8"/>
    <w:rsid w:val="00A750BF"/>
    <w:rsid w:val="00A7570E"/>
    <w:rsid w:val="00A8034A"/>
    <w:rsid w:val="00A8152A"/>
    <w:rsid w:val="00A83E69"/>
    <w:rsid w:val="00AA39C6"/>
    <w:rsid w:val="00AB1D33"/>
    <w:rsid w:val="00AC3195"/>
    <w:rsid w:val="00AC4F55"/>
    <w:rsid w:val="00AD1D76"/>
    <w:rsid w:val="00AE0F7E"/>
    <w:rsid w:val="00AF0139"/>
    <w:rsid w:val="00AF0E0E"/>
    <w:rsid w:val="00B02D50"/>
    <w:rsid w:val="00B138FF"/>
    <w:rsid w:val="00B26EF1"/>
    <w:rsid w:val="00B3332A"/>
    <w:rsid w:val="00B456D8"/>
    <w:rsid w:val="00B5563F"/>
    <w:rsid w:val="00B60D72"/>
    <w:rsid w:val="00B64A68"/>
    <w:rsid w:val="00B74F73"/>
    <w:rsid w:val="00B93DBB"/>
    <w:rsid w:val="00BA27E4"/>
    <w:rsid w:val="00BC028E"/>
    <w:rsid w:val="00BD01AE"/>
    <w:rsid w:val="00BD3A7F"/>
    <w:rsid w:val="00BD5F33"/>
    <w:rsid w:val="00BE2847"/>
    <w:rsid w:val="00BF1482"/>
    <w:rsid w:val="00BF216D"/>
    <w:rsid w:val="00C02BC7"/>
    <w:rsid w:val="00C0338B"/>
    <w:rsid w:val="00C20F1B"/>
    <w:rsid w:val="00C24221"/>
    <w:rsid w:val="00C2528D"/>
    <w:rsid w:val="00C3310D"/>
    <w:rsid w:val="00C41AF3"/>
    <w:rsid w:val="00C43E0F"/>
    <w:rsid w:val="00C47B0D"/>
    <w:rsid w:val="00C565C7"/>
    <w:rsid w:val="00C57054"/>
    <w:rsid w:val="00C6131E"/>
    <w:rsid w:val="00C621FB"/>
    <w:rsid w:val="00C67C27"/>
    <w:rsid w:val="00C71CB3"/>
    <w:rsid w:val="00C83D85"/>
    <w:rsid w:val="00C93A4A"/>
    <w:rsid w:val="00CA4831"/>
    <w:rsid w:val="00CA6CBB"/>
    <w:rsid w:val="00CC403C"/>
    <w:rsid w:val="00CD5258"/>
    <w:rsid w:val="00CE466B"/>
    <w:rsid w:val="00CF0EE3"/>
    <w:rsid w:val="00CF2132"/>
    <w:rsid w:val="00CF369C"/>
    <w:rsid w:val="00CF3B7D"/>
    <w:rsid w:val="00D002A7"/>
    <w:rsid w:val="00D04466"/>
    <w:rsid w:val="00D0488E"/>
    <w:rsid w:val="00D06C00"/>
    <w:rsid w:val="00D140DA"/>
    <w:rsid w:val="00D310E6"/>
    <w:rsid w:val="00D31AE8"/>
    <w:rsid w:val="00D36D8B"/>
    <w:rsid w:val="00D3790E"/>
    <w:rsid w:val="00D41D55"/>
    <w:rsid w:val="00D42B19"/>
    <w:rsid w:val="00D430C1"/>
    <w:rsid w:val="00D4683D"/>
    <w:rsid w:val="00D53EDA"/>
    <w:rsid w:val="00D57E84"/>
    <w:rsid w:val="00D6161F"/>
    <w:rsid w:val="00D667D0"/>
    <w:rsid w:val="00D71D99"/>
    <w:rsid w:val="00D87D4F"/>
    <w:rsid w:val="00D902E9"/>
    <w:rsid w:val="00D925EB"/>
    <w:rsid w:val="00D9386B"/>
    <w:rsid w:val="00D94519"/>
    <w:rsid w:val="00D94B6E"/>
    <w:rsid w:val="00D95FC4"/>
    <w:rsid w:val="00DD30D3"/>
    <w:rsid w:val="00DD500A"/>
    <w:rsid w:val="00DE1061"/>
    <w:rsid w:val="00DE510E"/>
    <w:rsid w:val="00DF4791"/>
    <w:rsid w:val="00E03B6F"/>
    <w:rsid w:val="00E044E6"/>
    <w:rsid w:val="00E04580"/>
    <w:rsid w:val="00E14CA2"/>
    <w:rsid w:val="00E306C2"/>
    <w:rsid w:val="00E33BE7"/>
    <w:rsid w:val="00E46B69"/>
    <w:rsid w:val="00E47757"/>
    <w:rsid w:val="00E53E23"/>
    <w:rsid w:val="00E56FDB"/>
    <w:rsid w:val="00E57414"/>
    <w:rsid w:val="00E6295C"/>
    <w:rsid w:val="00E710DA"/>
    <w:rsid w:val="00EA0B41"/>
    <w:rsid w:val="00EA42BE"/>
    <w:rsid w:val="00ED57D8"/>
    <w:rsid w:val="00ED7A26"/>
    <w:rsid w:val="00F03F71"/>
    <w:rsid w:val="00F04140"/>
    <w:rsid w:val="00F14AF1"/>
    <w:rsid w:val="00F25EC4"/>
    <w:rsid w:val="00F269D3"/>
    <w:rsid w:val="00F269FD"/>
    <w:rsid w:val="00F315DD"/>
    <w:rsid w:val="00F42879"/>
    <w:rsid w:val="00F56C46"/>
    <w:rsid w:val="00F66F22"/>
    <w:rsid w:val="00F73A4F"/>
    <w:rsid w:val="00F754B8"/>
    <w:rsid w:val="00F75FCA"/>
    <w:rsid w:val="00F8105C"/>
    <w:rsid w:val="00F82BF1"/>
    <w:rsid w:val="00F93F42"/>
    <w:rsid w:val="00F960CB"/>
    <w:rsid w:val="00F9723C"/>
    <w:rsid w:val="00FA018A"/>
    <w:rsid w:val="00FA29D3"/>
    <w:rsid w:val="00FC3341"/>
    <w:rsid w:val="00FE40E7"/>
    <w:rsid w:val="00FE61AA"/>
    <w:rsid w:val="00FF60D6"/>
    <w:rsid w:val="00FF6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15:docId w15:val="{2AD14F8E-73FF-4717-914E-3FABAE26B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3A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385D"/>
    <w:pPr>
      <w:ind w:left="720"/>
      <w:contextualSpacing/>
    </w:pPr>
  </w:style>
  <w:style w:type="character" w:customStyle="1" w:styleId="apple-converted-space">
    <w:name w:val="apple-converted-space"/>
    <w:basedOn w:val="DefaultParagraphFont"/>
    <w:rsid w:val="00B5563F"/>
  </w:style>
  <w:style w:type="paragraph" w:customStyle="1" w:styleId="ObjectiveFormatChar">
    <w:name w:val="Objective Format Char"/>
    <w:basedOn w:val="NormalIndent"/>
    <w:uiPriority w:val="99"/>
    <w:rsid w:val="00B5563F"/>
    <w:pPr>
      <w:spacing w:before="60" w:after="180" w:line="240" w:lineRule="auto"/>
      <w:ind w:hanging="720"/>
    </w:pPr>
    <w:rPr>
      <w:rFonts w:ascii="New York" w:eastAsia="Times New Roman" w:hAnsi="New York" w:cs="Times New Roman"/>
      <w:sz w:val="24"/>
      <w:szCs w:val="20"/>
    </w:rPr>
  </w:style>
  <w:style w:type="paragraph" w:customStyle="1" w:styleId="ObjectiveSet">
    <w:name w:val="Objective Set"/>
    <w:basedOn w:val="Normal"/>
    <w:uiPriority w:val="99"/>
    <w:rsid w:val="00B5563F"/>
    <w:pPr>
      <w:spacing w:before="60" w:after="180" w:line="240" w:lineRule="auto"/>
      <w:jc w:val="center"/>
    </w:pPr>
    <w:rPr>
      <w:rFonts w:ascii="New York" w:eastAsia="Times New Roman" w:hAnsi="New York" w:cs="Times New Roman"/>
      <w:b/>
      <w:bCs/>
      <w:sz w:val="24"/>
      <w:szCs w:val="20"/>
    </w:rPr>
  </w:style>
  <w:style w:type="paragraph" w:customStyle="1" w:styleId="ObjectiveStatement">
    <w:name w:val="Objective Statement"/>
    <w:basedOn w:val="Normal"/>
    <w:uiPriority w:val="99"/>
    <w:rsid w:val="00B5563F"/>
    <w:pPr>
      <w:spacing w:before="60" w:after="180" w:line="240" w:lineRule="auto"/>
    </w:pPr>
    <w:rPr>
      <w:rFonts w:ascii="New York" w:eastAsia="Times New Roman" w:hAnsi="New York" w:cs="Times New Roman"/>
      <w:i/>
      <w:sz w:val="24"/>
      <w:szCs w:val="20"/>
    </w:rPr>
  </w:style>
  <w:style w:type="paragraph" w:customStyle="1" w:styleId="ChecklistItem">
    <w:name w:val="Checklist Item"/>
    <w:basedOn w:val="ObjectiveFormatChar"/>
    <w:uiPriority w:val="99"/>
    <w:rsid w:val="00B5563F"/>
    <w:pPr>
      <w:spacing w:before="80" w:after="40"/>
      <w:ind w:left="432" w:hanging="432"/>
    </w:pPr>
    <w:rPr>
      <w:sz w:val="20"/>
    </w:rPr>
  </w:style>
  <w:style w:type="paragraph" w:customStyle="1" w:styleId="ObjectiveFormat">
    <w:name w:val="Objective Format"/>
    <w:basedOn w:val="NormalIndent"/>
    <w:uiPriority w:val="99"/>
    <w:rsid w:val="00B5563F"/>
    <w:pPr>
      <w:spacing w:before="60" w:after="180" w:line="240" w:lineRule="auto"/>
      <w:ind w:hanging="720"/>
    </w:pPr>
    <w:rPr>
      <w:rFonts w:ascii="New York" w:eastAsia="Times New Roman" w:hAnsi="New York" w:cs="Times New Roman"/>
      <w:sz w:val="24"/>
      <w:szCs w:val="20"/>
    </w:rPr>
  </w:style>
  <w:style w:type="paragraph" w:styleId="NormalIndent">
    <w:name w:val="Normal Indent"/>
    <w:basedOn w:val="Normal"/>
    <w:uiPriority w:val="99"/>
    <w:semiHidden/>
    <w:unhideWhenUsed/>
    <w:rsid w:val="00B5563F"/>
    <w:pPr>
      <w:ind w:left="720"/>
    </w:pPr>
  </w:style>
  <w:style w:type="paragraph" w:styleId="Header">
    <w:name w:val="header"/>
    <w:basedOn w:val="Normal"/>
    <w:link w:val="HeaderChar"/>
    <w:uiPriority w:val="99"/>
    <w:unhideWhenUsed/>
    <w:rsid w:val="005555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5557"/>
  </w:style>
  <w:style w:type="paragraph" w:styleId="Footer">
    <w:name w:val="footer"/>
    <w:basedOn w:val="Normal"/>
    <w:link w:val="FooterChar"/>
    <w:uiPriority w:val="99"/>
    <w:unhideWhenUsed/>
    <w:rsid w:val="005555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5557"/>
  </w:style>
  <w:style w:type="numbering" w:customStyle="1" w:styleId="NoList1">
    <w:name w:val="No List1"/>
    <w:next w:val="NoList"/>
    <w:uiPriority w:val="99"/>
    <w:semiHidden/>
    <w:unhideWhenUsed/>
    <w:rsid w:val="00C3310D"/>
  </w:style>
  <w:style w:type="paragraph" w:customStyle="1" w:styleId="ColorfulList-Accent11">
    <w:name w:val="Colorful List - Accent 11"/>
    <w:basedOn w:val="Normal"/>
    <w:uiPriority w:val="34"/>
    <w:qFormat/>
    <w:rsid w:val="00C3310D"/>
    <w:pPr>
      <w:spacing w:after="0" w:line="240" w:lineRule="auto"/>
      <w:ind w:left="720"/>
      <w:contextualSpacing/>
    </w:pPr>
    <w:rPr>
      <w:rFonts w:ascii="Times" w:eastAsia="Times New Roman" w:hAnsi="Times" w:cs="Times New Roman"/>
      <w:sz w:val="20"/>
      <w:szCs w:val="20"/>
    </w:rPr>
  </w:style>
  <w:style w:type="paragraph" w:styleId="NormalWeb">
    <w:name w:val="Normal (Web)"/>
    <w:basedOn w:val="Normal"/>
    <w:uiPriority w:val="99"/>
    <w:semiHidden/>
    <w:unhideWhenUsed/>
    <w:rsid w:val="00C3310D"/>
    <w:pPr>
      <w:spacing w:before="100" w:beforeAutospacing="1" w:after="100" w:afterAutospacing="1" w:line="240" w:lineRule="auto"/>
    </w:pPr>
    <w:rPr>
      <w:rFonts w:ascii="Times" w:hAnsi="Times" w:cs="Times New Roman"/>
      <w:sz w:val="20"/>
      <w:szCs w:val="20"/>
    </w:rPr>
  </w:style>
  <w:style w:type="table" w:styleId="TableGrid">
    <w:name w:val="Table Grid"/>
    <w:basedOn w:val="TableNormal"/>
    <w:uiPriority w:val="39"/>
    <w:rsid w:val="00C331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331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10D"/>
    <w:rPr>
      <w:rFonts w:ascii="Tahoma" w:hAnsi="Tahoma" w:cs="Tahoma"/>
      <w:sz w:val="16"/>
      <w:szCs w:val="16"/>
    </w:rPr>
  </w:style>
  <w:style w:type="character" w:styleId="CommentReference">
    <w:name w:val="annotation reference"/>
    <w:basedOn w:val="DefaultParagraphFont"/>
    <w:uiPriority w:val="99"/>
    <w:semiHidden/>
    <w:unhideWhenUsed/>
    <w:rsid w:val="00C3310D"/>
    <w:rPr>
      <w:sz w:val="16"/>
      <w:szCs w:val="16"/>
    </w:rPr>
  </w:style>
  <w:style w:type="paragraph" w:styleId="CommentText">
    <w:name w:val="annotation text"/>
    <w:basedOn w:val="Normal"/>
    <w:link w:val="CommentTextChar"/>
    <w:uiPriority w:val="99"/>
    <w:semiHidden/>
    <w:unhideWhenUsed/>
    <w:rsid w:val="00C3310D"/>
    <w:pPr>
      <w:spacing w:line="240" w:lineRule="auto"/>
    </w:pPr>
    <w:rPr>
      <w:sz w:val="20"/>
      <w:szCs w:val="20"/>
    </w:rPr>
  </w:style>
  <w:style w:type="character" w:customStyle="1" w:styleId="CommentTextChar">
    <w:name w:val="Comment Text Char"/>
    <w:basedOn w:val="DefaultParagraphFont"/>
    <w:link w:val="CommentText"/>
    <w:uiPriority w:val="99"/>
    <w:semiHidden/>
    <w:rsid w:val="00C3310D"/>
    <w:rPr>
      <w:sz w:val="20"/>
      <w:szCs w:val="20"/>
    </w:rPr>
  </w:style>
  <w:style w:type="paragraph" w:styleId="CommentSubject">
    <w:name w:val="annotation subject"/>
    <w:basedOn w:val="CommentText"/>
    <w:next w:val="CommentText"/>
    <w:link w:val="CommentSubjectChar"/>
    <w:uiPriority w:val="99"/>
    <w:semiHidden/>
    <w:unhideWhenUsed/>
    <w:rsid w:val="00C3310D"/>
    <w:rPr>
      <w:b/>
      <w:bCs/>
    </w:rPr>
  </w:style>
  <w:style w:type="character" w:customStyle="1" w:styleId="CommentSubjectChar">
    <w:name w:val="Comment Subject Char"/>
    <w:basedOn w:val="CommentTextChar"/>
    <w:link w:val="CommentSubject"/>
    <w:uiPriority w:val="99"/>
    <w:semiHidden/>
    <w:rsid w:val="00C3310D"/>
    <w:rPr>
      <w:b/>
      <w:bCs/>
      <w:sz w:val="20"/>
      <w:szCs w:val="20"/>
    </w:rPr>
  </w:style>
  <w:style w:type="paragraph" w:customStyle="1" w:styleId="DecimalAligned">
    <w:name w:val="Decimal Aligned"/>
    <w:basedOn w:val="Normal"/>
    <w:uiPriority w:val="40"/>
    <w:qFormat/>
    <w:rsid w:val="00E04580"/>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E04580"/>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E04580"/>
    <w:rPr>
      <w:rFonts w:eastAsiaTheme="minorEastAsia" w:cs="Times New Roman"/>
      <w:sz w:val="20"/>
      <w:szCs w:val="20"/>
    </w:rPr>
  </w:style>
  <w:style w:type="character" w:styleId="SubtleEmphasis">
    <w:name w:val="Subtle Emphasis"/>
    <w:basedOn w:val="DefaultParagraphFont"/>
    <w:uiPriority w:val="19"/>
    <w:qFormat/>
    <w:rsid w:val="00E04580"/>
    <w:rPr>
      <w:i/>
      <w:iCs/>
    </w:rPr>
  </w:style>
  <w:style w:type="table" w:styleId="LightShading-Accent1">
    <w:name w:val="Light Shading Accent 1"/>
    <w:basedOn w:val="TableNormal"/>
    <w:uiPriority w:val="60"/>
    <w:rsid w:val="00E04580"/>
    <w:pPr>
      <w:spacing w:after="0" w:line="240" w:lineRule="auto"/>
    </w:pPr>
    <w:rPr>
      <w:rFonts w:eastAsiaTheme="minorEastAsia"/>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Hyperlink">
    <w:name w:val="Hyperlink"/>
    <w:basedOn w:val="DefaultParagraphFont"/>
    <w:uiPriority w:val="99"/>
    <w:unhideWhenUsed/>
    <w:rsid w:val="00F960CB"/>
    <w:rPr>
      <w:color w:val="0563C1" w:themeColor="hyperlink"/>
      <w:u w:val="single"/>
    </w:rPr>
  </w:style>
  <w:style w:type="character" w:styleId="FollowedHyperlink">
    <w:name w:val="FollowedHyperlink"/>
    <w:basedOn w:val="DefaultParagraphFont"/>
    <w:uiPriority w:val="99"/>
    <w:semiHidden/>
    <w:unhideWhenUsed/>
    <w:rsid w:val="00F960C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335515">
      <w:bodyDiv w:val="1"/>
      <w:marLeft w:val="0"/>
      <w:marRight w:val="0"/>
      <w:marTop w:val="0"/>
      <w:marBottom w:val="0"/>
      <w:divBdr>
        <w:top w:val="none" w:sz="0" w:space="0" w:color="auto"/>
        <w:left w:val="none" w:sz="0" w:space="0" w:color="auto"/>
        <w:bottom w:val="none" w:sz="0" w:space="0" w:color="auto"/>
        <w:right w:val="none" w:sz="0" w:space="0" w:color="auto"/>
      </w:divBdr>
    </w:div>
    <w:div w:id="1905680086">
      <w:bodyDiv w:val="1"/>
      <w:marLeft w:val="0"/>
      <w:marRight w:val="0"/>
      <w:marTop w:val="0"/>
      <w:marBottom w:val="0"/>
      <w:divBdr>
        <w:top w:val="none" w:sz="0" w:space="0" w:color="auto"/>
        <w:left w:val="none" w:sz="0" w:space="0" w:color="auto"/>
        <w:bottom w:val="none" w:sz="0" w:space="0" w:color="auto"/>
        <w:right w:val="none" w:sz="0" w:space="0" w:color="auto"/>
      </w:divBdr>
      <w:divsChild>
        <w:div w:id="1111050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016635">
              <w:marLeft w:val="0"/>
              <w:marRight w:val="0"/>
              <w:marTop w:val="0"/>
              <w:marBottom w:val="0"/>
              <w:divBdr>
                <w:top w:val="none" w:sz="0" w:space="0" w:color="auto"/>
                <w:left w:val="none" w:sz="0" w:space="0" w:color="auto"/>
                <w:bottom w:val="none" w:sz="0" w:space="0" w:color="auto"/>
                <w:right w:val="none" w:sz="0" w:space="0" w:color="auto"/>
              </w:divBdr>
              <w:divsChild>
                <w:div w:id="281113301">
                  <w:marLeft w:val="0"/>
                  <w:marRight w:val="0"/>
                  <w:marTop w:val="0"/>
                  <w:marBottom w:val="0"/>
                  <w:divBdr>
                    <w:top w:val="none" w:sz="0" w:space="0" w:color="auto"/>
                    <w:left w:val="none" w:sz="0" w:space="0" w:color="auto"/>
                    <w:bottom w:val="none" w:sz="0" w:space="0" w:color="auto"/>
                    <w:right w:val="none" w:sz="0" w:space="0" w:color="auto"/>
                  </w:divBdr>
                  <w:divsChild>
                    <w:div w:id="109624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01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Tigges</dc:creator>
  <cp:keywords/>
  <dc:description/>
  <cp:lastModifiedBy>Stefan Tigges</cp:lastModifiedBy>
  <cp:revision>2</cp:revision>
  <dcterms:created xsi:type="dcterms:W3CDTF">2017-07-02T03:13:00Z</dcterms:created>
  <dcterms:modified xsi:type="dcterms:W3CDTF">2017-07-02T03:13:00Z</dcterms:modified>
</cp:coreProperties>
</file>